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4C50A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007BD24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3EFE3DF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noProof/>
          <w:color w:val="000000"/>
          <w:lang w:eastAsia="it-IT"/>
        </w:rPr>
        <w:drawing>
          <wp:inline distT="0" distB="0" distL="114300" distR="114300" wp14:anchorId="22D1B112" wp14:editId="6182C30C">
            <wp:extent cx="342900" cy="40259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02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0819672" wp14:editId="3675939E">
                <wp:simplePos x="0" y="0"/>
                <wp:positionH relativeFrom="column">
                  <wp:posOffset>5448300</wp:posOffset>
                </wp:positionH>
                <wp:positionV relativeFrom="paragraph">
                  <wp:posOffset>3276600</wp:posOffset>
                </wp:positionV>
                <wp:extent cx="134620" cy="31750"/>
                <wp:effectExtent l="0" t="0" r="0" b="0"/>
                <wp:wrapNone/>
                <wp:docPr id="1027" name="Connettore 2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88580" y="3779280"/>
                          <a:ext cx="114840" cy="14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6969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3276600</wp:posOffset>
                </wp:positionV>
                <wp:extent cx="134620" cy="31750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05BB07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MINISTERO DELL’ISTRUZIONE DELL’UNIVERSITA’ E DELLA RICERCA</w:t>
      </w:r>
    </w:p>
    <w:p w14:paraId="37E4CD4A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UFFICIO SCOLASTICO REGIONALE PER IL LAZIO</w:t>
      </w:r>
    </w:p>
    <w:p w14:paraId="5FA4703D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ISTITUTO PROFESSIONALE DI STATO  PER L’ENOGASTRONOMIA E L’OSPITALITA’ ALBERGHIERA</w:t>
      </w:r>
    </w:p>
    <w:p w14:paraId="4272C4A1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i/>
          <w:smallCaps/>
          <w:color w:val="000000"/>
          <w:sz w:val="18"/>
          <w:szCs w:val="18"/>
        </w:rPr>
        <w:t>“VINCENZO GIOBERTI</w:t>
      </w:r>
      <w:r>
        <w:rPr>
          <w:b/>
          <w:i/>
          <w:smallCaps/>
          <w:color w:val="000000"/>
          <w:sz w:val="20"/>
          <w:szCs w:val="20"/>
        </w:rPr>
        <w:t>”</w:t>
      </w:r>
    </w:p>
    <w:p w14:paraId="47EE209E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RMRH07000D -  </w:t>
      </w:r>
      <w:r>
        <w:rPr>
          <w:b/>
          <w:smallCaps/>
          <w:color w:val="000000"/>
          <w:sz w:val="20"/>
          <w:szCs w:val="20"/>
        </w:rPr>
        <w:t xml:space="preserve">DISTRETTO IX  -  </w:t>
      </w:r>
      <w:r>
        <w:rPr>
          <w:b/>
          <w:color w:val="000000"/>
          <w:sz w:val="20"/>
          <w:szCs w:val="20"/>
        </w:rPr>
        <w:t>C.F. 97846650584</w:t>
      </w:r>
    </w:p>
    <w:p w14:paraId="156615DB" w14:textId="77777777" w:rsidR="000056F5" w:rsidRDefault="00484D20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16"/>
          <w:szCs w:val="16"/>
        </w:rPr>
        <w:t xml:space="preserve">Via della Paglia, 50  -  00153 ROMA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16"/>
          <w:szCs w:val="16"/>
        </w:rPr>
        <w:t>☞</w:t>
      </w:r>
      <w:r>
        <w:rPr>
          <w:b/>
          <w:color w:val="000000"/>
          <w:sz w:val="16"/>
          <w:szCs w:val="16"/>
        </w:rPr>
        <w:t xml:space="preserve"> 06.121128025                 </w:t>
      </w:r>
      <w:r>
        <w:rPr>
          <w:rFonts w:ascii="Noto Sans Symbols" w:eastAsia="Noto Sans Symbols" w:hAnsi="Noto Sans Symbols" w:cs="Noto Sans Symbols"/>
          <w:b/>
          <w:color w:val="000000"/>
          <w:sz w:val="16"/>
          <w:szCs w:val="16"/>
        </w:rPr>
        <w:t>•</w:t>
      </w:r>
      <w:r>
        <w:rPr>
          <w:b/>
          <w:color w:val="000000"/>
          <w:sz w:val="16"/>
          <w:szCs w:val="16"/>
        </w:rPr>
        <w:t xml:space="preserve"> </w:t>
      </w:r>
      <w:hyperlink r:id="rId11">
        <w:r>
          <w:rPr>
            <w:b/>
            <w:color w:val="0000FF"/>
            <w:sz w:val="16"/>
            <w:szCs w:val="16"/>
            <w:u w:val="single"/>
          </w:rPr>
          <w:t>rmrh07000d@istruzione.it</w:t>
        </w:r>
      </w:hyperlink>
      <w:r>
        <w:rPr>
          <w:b/>
          <w:color w:val="000000"/>
          <w:sz w:val="16"/>
          <w:szCs w:val="16"/>
        </w:rPr>
        <w:t xml:space="preserve">  </w:t>
      </w:r>
      <w:r>
        <w:rPr>
          <w:rFonts w:ascii="Noto Sans Symbols" w:eastAsia="Noto Sans Symbols" w:hAnsi="Noto Sans Symbols" w:cs="Noto Sans Symbols"/>
          <w:b/>
          <w:color w:val="000000"/>
          <w:sz w:val="16"/>
          <w:szCs w:val="16"/>
        </w:rPr>
        <w:t>✉</w:t>
      </w:r>
      <w:r>
        <w:rPr>
          <w:b/>
          <w:color w:val="000000"/>
          <w:sz w:val="16"/>
          <w:szCs w:val="16"/>
        </w:rPr>
        <w:t xml:space="preserve"> </w:t>
      </w:r>
      <w:hyperlink r:id="rId12">
        <w:r>
          <w:rPr>
            <w:b/>
            <w:color w:val="0000FF"/>
            <w:sz w:val="16"/>
            <w:szCs w:val="16"/>
            <w:u w:val="single"/>
          </w:rPr>
          <w:t>rmrh07000d@pec.istruzione.it</w:t>
        </w:r>
      </w:hyperlink>
    </w:p>
    <w:p w14:paraId="08613ED7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15B46E23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45F1F8C0" w14:textId="77777777" w:rsidR="000056F5" w:rsidRDefault="000056F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ascii="Arial" w:eastAsia="Arial" w:hAnsi="Arial" w:cs="Arial"/>
          <w:i/>
          <w:color w:val="000000"/>
          <w:sz w:val="28"/>
          <w:szCs w:val="28"/>
        </w:rPr>
      </w:pPr>
    </w:p>
    <w:p w14:paraId="6EE0B4E4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ESAME DI STATO A.S. 2020/2021</w:t>
      </w:r>
    </w:p>
    <w:p w14:paraId="3D88722F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36914985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CLASSE : </w:t>
      </w:r>
    </w:p>
    <w:p w14:paraId="7EBE41FD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</w:p>
    <w:p w14:paraId="63F67C79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Alunno: </w:t>
      </w:r>
    </w:p>
    <w:p w14:paraId="021207A6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08BC2F0B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36657445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6D2A392C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noProof/>
          <w:color w:val="000000"/>
          <w:lang w:eastAsia="it-IT"/>
        </w:rPr>
        <w:drawing>
          <wp:inline distT="0" distB="0" distL="114300" distR="114300" wp14:anchorId="57ACE625" wp14:editId="1F05F9CD">
            <wp:extent cx="3819525" cy="2943225"/>
            <wp:effectExtent l="0" t="0" r="0" 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43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E02DCC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center"/>
        <w:rPr>
          <w:color w:val="000000"/>
        </w:rPr>
      </w:pPr>
    </w:p>
    <w:p w14:paraId="3E49924C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center"/>
        <w:rPr>
          <w:color w:val="000000"/>
        </w:rPr>
      </w:pPr>
    </w:p>
    <w:p w14:paraId="277E4760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center"/>
        <w:rPr>
          <w:color w:val="000000"/>
        </w:rPr>
      </w:pPr>
    </w:p>
    <w:p w14:paraId="3284F894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center"/>
        <w:rPr>
          <w:color w:val="000000"/>
        </w:rPr>
      </w:pPr>
    </w:p>
    <w:p w14:paraId="32412347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p w14:paraId="07F328A6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Allegato riservato al Documento del Consiglio di classe</w:t>
      </w:r>
    </w:p>
    <w:p w14:paraId="166B1138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</w:p>
    <w:p w14:paraId="24804B91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68DFB252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68C8D9EA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7C5CD5F3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1088B35B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67556912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52ACCE86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4A7BD59A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BBE5681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lastRenderedPageBreak/>
        <w:t>ALLEGATO RISERVATO AL DOCUMENTO DEL 15 MAGGIO STUDENTE DSA</w:t>
      </w:r>
    </w:p>
    <w:p w14:paraId="20095960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21B6686E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  <w:u w:val="single"/>
        </w:rPr>
        <w:t>Indice dei contenuti</w:t>
      </w:r>
      <w:r>
        <w:rPr>
          <w:rFonts w:ascii="Tahoma" w:eastAsia="Tahoma" w:hAnsi="Tahoma" w:cs="Tahoma"/>
          <w:color w:val="000000"/>
          <w:sz w:val="22"/>
          <w:szCs w:val="22"/>
        </w:rPr>
        <w:t>:</w:t>
      </w:r>
    </w:p>
    <w:p w14:paraId="6DD11269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8BC26CE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Dati relativi allo studente</w:t>
      </w:r>
    </w:p>
    <w:p w14:paraId="35296C9A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Tipologia del disturbo</w:t>
      </w:r>
    </w:p>
    <w:p w14:paraId="11381987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Indicazioni sulla scolarità pregressa</w:t>
      </w:r>
    </w:p>
    <w:p w14:paraId="303811C2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Osservazione delle abilità strumentali</w:t>
      </w:r>
    </w:p>
    <w:p w14:paraId="720DFE6A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Caratteristiche del processo di apprendimento</w:t>
      </w:r>
    </w:p>
    <w:p w14:paraId="1DE61887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Strategie metodologiche e didattiche utilizzate</w:t>
      </w:r>
    </w:p>
    <w:p w14:paraId="1F47BBCD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Misure dispensative ed interventi di personalizzazione</w:t>
      </w:r>
    </w:p>
    <w:p w14:paraId="1DFC6943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Strumenti compensativi</w:t>
      </w:r>
    </w:p>
    <w:p w14:paraId="775EF53F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Criteri e modalità di verifica e valutazione</w:t>
      </w:r>
    </w:p>
    <w:p w14:paraId="10F35DC9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Indicazioni per lo svolgimento dell’esame di stato a conclusione del secondo ciclo di istruzione</w:t>
      </w:r>
    </w:p>
    <w:p w14:paraId="6361B113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Allegati </w:t>
      </w:r>
    </w:p>
    <w:p w14:paraId="35D30390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Simulazioni prove </w:t>
      </w:r>
    </w:p>
    <w:p w14:paraId="7B3C8719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Griglie di valutazione prova</w:t>
      </w:r>
    </w:p>
    <w:p w14:paraId="5C17B77A" w14:textId="77777777" w:rsidR="000056F5" w:rsidRDefault="00484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Pdp</w:t>
      </w:r>
      <w:proofErr w:type="spellEnd"/>
    </w:p>
    <w:p w14:paraId="14E6A4A8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 xml:space="preserve"> </w:t>
      </w:r>
    </w:p>
    <w:p w14:paraId="6F4772A2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NORMATIVA DI RIFERIMENTO</w:t>
      </w:r>
    </w:p>
    <w:p w14:paraId="23059422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L. 170/2010 - Nuove norme in materia di disturbi specifici di apprendimento in ambito scolastico</w:t>
      </w:r>
    </w:p>
    <w:p w14:paraId="2810A9C1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Decreto N. 5669/2011</w:t>
      </w:r>
    </w:p>
    <w:p w14:paraId="224D1CF1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Nota MIUR n. 5744 del 28.05.2009 - Esami di Stato per gli studenti affetti da disturbi specifici di apprendimento – DSA</w:t>
      </w:r>
    </w:p>
    <w:p w14:paraId="035C1C80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O.M. 40/2009 art. 12 - Istruzioni e modalità organizzative ed operative per lo svolgimento degli esami di Stato conclusivi dei corsi di studio di istruzione secondaria di secondo grado nelle scuole statali e non statali</w:t>
      </w:r>
    </w:p>
    <w:p w14:paraId="7FBE10E5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O.M. 40/2010 art.12 c.7 – Norme per lo svolgimento degli Esami di Stato </w:t>
      </w:r>
    </w:p>
    <w:p w14:paraId="399B1C73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O.M. 44/2010 art. 12 - Istruzioni e modalità organizzative ed operative per lo svolgimento degli esami di Stato conclusivi dei corsi di studio di istruzione secondaria di secondo grado nelle scuole statali e non statali. </w:t>
      </w:r>
    </w:p>
    <w:p w14:paraId="0E9F39FA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C.M. 28 maggio 2009  - Esami di Stato per alunni affetti da disturbi specifici di apprendimento DSA.</w:t>
      </w:r>
    </w:p>
    <w:p w14:paraId="0D7FE944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O.M. 42/2011 art. 12 c.8 - Istruzioni e modalità organizzative ed operative per lo svolgimento degli esami di Stato conclusivi dei corsi di studio di istruzione secondaria di secondo grado nelle scuole statali e non statali. </w:t>
      </w:r>
    </w:p>
    <w:p w14:paraId="7F248714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O.M. 13 del 24/04/2013 art.18- Esami di Stato per alunni affetti da disturbi specifici di apprendimento DSA.</w:t>
      </w:r>
    </w:p>
    <w:p w14:paraId="375EFF01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Dir. Min. 27/12/2012; </w:t>
      </w:r>
    </w:p>
    <w:p w14:paraId="5269A334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C.M. n. 8 del  6/03/2013  Strumenti di intervento per alunni con bisogni educativi speciali. Nota 22/11/2013. </w:t>
      </w:r>
    </w:p>
    <w:p w14:paraId="39A6D390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D.lgs. 62 del 13/04/2017 art. 20 – Norme in materia di valutazione e certificazione delle competenze nel primo ciclo ed esami di Stato, a norma dell’art. 1, commi 180 e 181, lettera i), della legge 13 luglio 2015, n. 107; </w:t>
      </w:r>
    </w:p>
    <w:p w14:paraId="500F14B4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Nota MIUR - 562 del 3/04/2019 –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color w:val="000000"/>
          <w:sz w:val="22"/>
          <w:szCs w:val="22"/>
        </w:rPr>
        <w:t>lunni con bisogni educativi speciali. Chiarimenti.</w:t>
      </w:r>
    </w:p>
    <w:p w14:paraId="6D9A0B9D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O.M. n.53 del 3 marzo 2021 art.18 e 21.</w:t>
      </w:r>
    </w:p>
    <w:p w14:paraId="49BC7827" w14:textId="77777777" w:rsidR="000056F5" w:rsidRDefault="00484D2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Nota  M.I.349 del 5 marzo 2021</w:t>
      </w:r>
    </w:p>
    <w:p w14:paraId="5E5A3C38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46C51832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1. DATI RELATIVI ALLO STUDENTE</w:t>
      </w:r>
    </w:p>
    <w:p w14:paraId="123E0691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708E9854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Cognome…………   Nome………</w:t>
      </w:r>
    </w:p>
    <w:p w14:paraId="2976BC70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4B27DA25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Data e luogo di nascita………..</w:t>
      </w:r>
    </w:p>
    <w:p w14:paraId="52E8A5E4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4230FD9C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Classe                                   Sez.</w:t>
      </w:r>
    </w:p>
    <w:p w14:paraId="6C7E2515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3E61878C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Data ultima diagnosi ……………rilasciata da……….</w:t>
      </w:r>
    </w:p>
    <w:p w14:paraId="3E99D582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14:paraId="2EA0B94A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 xml:space="preserve">2 TIPOLOGIA DEL DISTURBO </w:t>
      </w:r>
    </w:p>
    <w:p w14:paraId="66F11649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     </w:t>
      </w: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DSA</w:t>
      </w:r>
    </w:p>
    <w:p w14:paraId="49F0D685" w14:textId="77777777" w:rsidR="000056F5" w:rsidRDefault="00484D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Diagnosi medico-specialistica: </w:t>
      </w:r>
      <w:r>
        <w:rPr>
          <w:rFonts w:ascii="Tahoma" w:eastAsia="Tahoma" w:hAnsi="Tahoma" w:cs="Tahoma"/>
          <w:color w:val="000000"/>
          <w:sz w:val="22"/>
          <w:szCs w:val="22"/>
        </w:rPr>
        <w:t>(indicare i codici ICD10/ICF riportati sulla diagnosi)</w:t>
      </w:r>
    </w:p>
    <w:p w14:paraId="37628AA7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0"/>
          <w:id w:val="-220211885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Dislessia di grado          □ lieve    □ medio   □ severo</w:t>
          </w:r>
        </w:sdtContent>
      </w:sdt>
    </w:p>
    <w:p w14:paraId="5A6DF671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"/>
          <w:id w:val="704527571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Disgrafia di grado          □ lieve   □ medio   □ severo</w:t>
          </w:r>
        </w:sdtContent>
      </w:sdt>
    </w:p>
    <w:p w14:paraId="47943BB8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"/>
          <w:id w:val="-848715087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Disortografia di grado    □ lieve   □ medio   □ severo</w:t>
          </w:r>
        </w:sdtContent>
      </w:sdt>
    </w:p>
    <w:p w14:paraId="1CC3E68D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"/>
          <w:id w:val="-1351566618"/>
        </w:sdtPr>
        <w:sdtEndPr/>
        <w:sdtContent>
          <w:proofErr w:type="spellStart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Discalculia</w:t>
          </w:r>
          <w:proofErr w:type="spellEnd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 di grado        □ lieve   □ medio   □ severo</w:t>
          </w:r>
        </w:sdtContent>
      </w:sdt>
    </w:p>
    <w:p w14:paraId="2270677F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4D3F366C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      </w:t>
      </w: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BES</w:t>
      </w:r>
    </w:p>
    <w:p w14:paraId="0D17AB6C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FF0000"/>
          <w:sz w:val="22"/>
          <w:szCs w:val="22"/>
        </w:rPr>
      </w:pPr>
    </w:p>
    <w:p w14:paraId="60180E12" w14:textId="77777777" w:rsidR="000056F5" w:rsidRDefault="00484D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Tipologia di bisogno educativo speciale</w:t>
      </w:r>
    </w:p>
    <w:p w14:paraId="15E0BF74" w14:textId="77777777" w:rsidR="000056F5" w:rsidRDefault="00484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Svantaggio socio- economico</w:t>
      </w:r>
    </w:p>
    <w:p w14:paraId="6A1D82BB" w14:textId="77777777" w:rsidR="000056F5" w:rsidRDefault="00484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Svantaggio linguistico-culturale</w:t>
      </w:r>
    </w:p>
    <w:p w14:paraId="092D259D" w14:textId="77777777" w:rsidR="000056F5" w:rsidRDefault="00484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Disagio comportamentale-relazionale</w:t>
      </w:r>
    </w:p>
    <w:p w14:paraId="2408BE2C" w14:textId="77777777" w:rsidR="000056F5" w:rsidRDefault="00484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Altro</w:t>
      </w:r>
    </w:p>
    <w:p w14:paraId="7E74520E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FF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Bisogno educativo speciale individuato da:</w:t>
      </w:r>
    </w:p>
    <w:p w14:paraId="4F7CEC81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- Servizi sanitari o sociali  </w:t>
      </w:r>
    </w:p>
    <w:p w14:paraId="0689EFCD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- Consiglio di classe/sezione - team docenti  </w:t>
      </w:r>
    </w:p>
    <w:p w14:paraId="74C14444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 altro…</w:t>
      </w:r>
    </w:p>
    <w:p w14:paraId="3564D8C5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14:paraId="78DCBEFA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3. INDICAZIONI SULLA SCOLARITÀ PREGRESSA</w:t>
      </w:r>
    </w:p>
    <w:p w14:paraId="47976C9D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- Frequenza regolare in ogni ordine di scuola </w:t>
      </w:r>
    </w:p>
    <w:p w14:paraId="172E9D2D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 Nessuna ripetenza</w:t>
      </w:r>
    </w:p>
    <w:p w14:paraId="72508E87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- Ripetenza nella classe: ……</w:t>
      </w:r>
    </w:p>
    <w:p w14:paraId="1778C050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14:paraId="0E768CDD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4. OSSERVAZIONE DELLE ABILITÀ STRUMENTALI</w:t>
      </w:r>
    </w:p>
    <w:p w14:paraId="7506BEEB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Lettura:</w:t>
      </w:r>
    </w:p>
    <w:p w14:paraId="1ED725E6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"/>
          <w:id w:val="2015407929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stentata   □ lenta   □ con sostituzioni (legge una parola per un’altra) □ con omissioni/aggiunte</w:t>
          </w:r>
        </w:sdtContent>
      </w:sdt>
    </w:p>
    <w:p w14:paraId="3ED5AB04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"/>
          <w:id w:val="1901852956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con scambio di grafemi (b- p, b-d, f-v, r-l, q-p, a-e)</w:t>
          </w:r>
        </w:sdtContent>
      </w:sdt>
    </w:p>
    <w:p w14:paraId="260E96B7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18B8B14A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Scrittura:</w:t>
      </w:r>
    </w:p>
    <w:p w14:paraId="00763050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6"/>
          <w:id w:val="668830599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lenta   □ normale   □ veloce   □ solo in stampato maiuscolo</w:t>
          </w:r>
        </w:sdtContent>
      </w:sdt>
    </w:p>
    <w:p w14:paraId="51282B07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Difficoltà ortografiche:</w:t>
      </w:r>
    </w:p>
    <w:p w14:paraId="0D078DB4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7"/>
          <w:id w:val="570246864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errori fonologici (omissioni, sostituzioni, omissioni/aggiunte, inversioni, scambio grafemi (b-p; b-</w:t>
          </w:r>
          <w:proofErr w:type="spellStart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d,f</w:t>
          </w:r>
          <w:proofErr w:type="spellEnd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 -</w:t>
          </w:r>
          <w:proofErr w:type="spellStart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v,r</w:t>
          </w:r>
          <w:proofErr w:type="spellEnd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 -</w:t>
          </w:r>
          <w:proofErr w:type="spellStart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l,q</w:t>
          </w:r>
          <w:proofErr w:type="spellEnd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 -</w:t>
          </w:r>
          <w:proofErr w:type="spellStart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p,a</w:t>
          </w:r>
          <w:proofErr w:type="spellEnd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 -e,) </w:t>
          </w:r>
        </w:sdtContent>
      </w:sdt>
    </w:p>
    <w:p w14:paraId="75D3EF61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8"/>
          <w:id w:val="-556860688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errori non fonologici fusioni illegali, raddoppiamenti, accenti, scambio di grafema omofono, non omografo)</w:t>
          </w:r>
        </w:sdtContent>
      </w:sdt>
    </w:p>
    <w:p w14:paraId="5E9356E5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9"/>
          <w:id w:val="1042416169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errori fonetici (scambio di suoni, inversioni, migrazioni, omissioni, inserzioni)</w:t>
          </w:r>
        </w:sdtContent>
      </w:sdt>
    </w:p>
    <w:p w14:paraId="5579765E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0"/>
          <w:id w:val="903953722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a comporre testi (personali, descrittivi, narrativi, argomentativi)</w:t>
          </w:r>
        </w:sdtContent>
      </w:sdt>
    </w:p>
    <w:p w14:paraId="2FBED28F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1"/>
          <w:id w:val="850453350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nel seguire la dettatura</w:t>
          </w:r>
        </w:sdtContent>
      </w:sdt>
    </w:p>
    <w:p w14:paraId="46A08CB1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2"/>
          <w:id w:val="874348595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nella copia (lavagna/testo o testo/testo)</w:t>
          </w:r>
        </w:sdtContent>
      </w:sdt>
    </w:p>
    <w:p w14:paraId="18424CDA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3"/>
          <w:id w:val="-2144345359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grammaticali e sintattiche</w:t>
          </w:r>
        </w:sdtContent>
      </w:sdt>
    </w:p>
    <w:p w14:paraId="428B05E9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4"/>
          <w:id w:val="-1658909174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problemi di lentezza nello scrivere</w:t>
          </w:r>
        </w:sdtContent>
      </w:sdt>
    </w:p>
    <w:p w14:paraId="6A6E96C1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5"/>
          <w:id w:val="-358437720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problemi di realizzazione del tratto grafico</w:t>
          </w:r>
        </w:sdtContent>
      </w:sdt>
    </w:p>
    <w:p w14:paraId="2F9A6586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6"/>
          <w:id w:val="-38828299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problemi di regolarità del tratto grafico</w:t>
          </w:r>
        </w:sdtContent>
      </w:sdt>
    </w:p>
    <w:p w14:paraId="51357F60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C645A79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Proprietà linguistica:</w:t>
      </w:r>
    </w:p>
    <w:p w14:paraId="00EF8A36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7"/>
          <w:id w:val="-1284651996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difficoltà di esposizione orale e di organizzazione del discorso (difficoltà nel riassumere </w:t>
          </w:r>
        </w:sdtContent>
      </w:sdt>
    </w:p>
    <w:p w14:paraId="0095DA37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dati ed argomenti)</w:t>
      </w:r>
    </w:p>
    <w:p w14:paraId="0FE123FC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8"/>
          <w:id w:val="-204872389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confusione o incapacità nel ricordare nomi e date</w:t>
          </w:r>
        </w:sdtContent>
      </w:sdt>
    </w:p>
    <w:p w14:paraId="4B2E3BC5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19"/>
          <w:id w:val="1779142547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lentezza ed errori nella lettura cui può conseguire difficoltà nella comprensione del testo;</w:t>
          </w:r>
        </w:sdtContent>
      </w:sdt>
    </w:p>
    <w:p w14:paraId="47B7CF1E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0"/>
          <w:id w:val="1370040189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nei processi di automatizzazione della letto-scrittura che rende difficile o impossibile eseguire contemporaneamente due procedimenti (ascoltare e scrivere, ascoltare e seguire sul testo);</w:t>
          </w:r>
        </w:sdtContent>
      </w:sdt>
    </w:p>
    <w:p w14:paraId="71918C42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1"/>
          <w:id w:val="1136908835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nell’espressione della lingua scritta, disortografia e disgrafia.</w:t>
          </w:r>
        </w:sdtContent>
      </w:sdt>
    </w:p>
    <w:p w14:paraId="77BEC26C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2"/>
          <w:id w:val="-681502352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nel recuperare rapidamente dalla memoria nozioni già acquisite e comprese, cui consegue difficoltà e lentezza nell’esposizione durante le interrogazioni</w:t>
          </w:r>
        </w:sdtContent>
      </w:sdt>
    </w:p>
    <w:p w14:paraId="6C35B293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3"/>
          <w:id w:val="1016961021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nella lingua straniera (comprensione, lettura e scrittura)</w:t>
          </w:r>
        </w:sdtContent>
      </w:sdt>
    </w:p>
    <w:p w14:paraId="6310AFA8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4"/>
          <w:id w:val="676004655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scarse capacità di concentrazione prolungata</w:t>
          </w:r>
        </w:sdtContent>
      </w:sdt>
    </w:p>
    <w:p w14:paraId="122F9C6C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5"/>
          <w:id w:val="1888295871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facile </w:t>
          </w:r>
          <w:proofErr w:type="spellStart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stancabilità</w:t>
          </w:r>
          <w:proofErr w:type="spellEnd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 e lentezza nei tempi di recupero</w:t>
          </w:r>
        </w:sdtContent>
      </w:sdt>
    </w:p>
    <w:p w14:paraId="47908D49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F891040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Competenze lingua straniera 1</w:t>
      </w:r>
    </w:p>
    <w:p w14:paraId="18411BDA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6"/>
          <w:id w:val="-829908380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acquisizione nuovo lessico</w:t>
          </w:r>
        </w:sdtContent>
      </w:sdt>
    </w:p>
    <w:p w14:paraId="14D6414E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7"/>
          <w:id w:val="1620729127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Notevoli differenze tra comprensione del testo scritto e orale</w:t>
          </w:r>
        </w:sdtContent>
      </w:sdt>
    </w:p>
    <w:p w14:paraId="7A940F45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8"/>
          <w:id w:val="-397215670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Notevoli differenze tra produzione scritta e orale</w:t>
          </w:r>
        </w:sdtContent>
      </w:sdt>
    </w:p>
    <w:p w14:paraId="1D1AC447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26E89529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Competenze lingua straniera 2</w:t>
      </w:r>
    </w:p>
    <w:p w14:paraId="43AF16AB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29"/>
          <w:id w:val="-1745712933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acquisizione nuovo lessico</w:t>
          </w:r>
        </w:sdtContent>
      </w:sdt>
    </w:p>
    <w:p w14:paraId="2F05709E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0"/>
          <w:id w:val="-1740085547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Notevoli differenze tra comprensione del testo scritto e orale</w:t>
          </w:r>
        </w:sdtContent>
      </w:sdt>
    </w:p>
    <w:p w14:paraId="7EBE36B6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1"/>
          <w:id w:val="1604226442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Notevoli differenze tra produzione scritta e orale</w:t>
          </w:r>
        </w:sdtContent>
      </w:sdt>
    </w:p>
    <w:p w14:paraId="6245D1BC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2B8C0F9C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Calcolo:</w:t>
      </w:r>
    </w:p>
    <w:p w14:paraId="373FA63E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2"/>
          <w:id w:val="1313598639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nel ragionamento logico</w:t>
          </w:r>
        </w:sdtContent>
      </w:sdt>
    </w:p>
    <w:p w14:paraId="1FD978CF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3"/>
          <w:id w:val="1769278851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errori di </w:t>
          </w:r>
          <w:proofErr w:type="spellStart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processamento</w:t>
          </w:r>
          <w:proofErr w:type="spellEnd"/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 numerico (difficoltà nel leggere e scrivere i numeri, negli aspetti </w:t>
          </w:r>
        </w:sdtContent>
      </w:sdt>
    </w:p>
    <w:p w14:paraId="74FC6055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cardinali e ordinali e nella corrispondenza tra numero e quantità)</w:t>
      </w:r>
    </w:p>
    <w:p w14:paraId="1108937E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4"/>
          <w:id w:val="-1706859271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difficoltà di uso degli algoritmi di base del calcolo (scritto e a mente)</w:t>
          </w:r>
        </w:sdtContent>
      </w:sdt>
    </w:p>
    <w:p w14:paraId="110F10EF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5"/>
          <w:id w:val="-297538880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scarsa conoscenza, con carente memorizzazione, delle tabelline</w:t>
          </w:r>
        </w:sdtContent>
      </w:sdt>
    </w:p>
    <w:p w14:paraId="0A09513B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6"/>
          <w:id w:val="1059210264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accentuata difficoltà nella comprensione del testo degli esercizi</w:t>
          </w:r>
        </w:sdtContent>
      </w:sdt>
    </w:p>
    <w:p w14:paraId="227E04F3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7"/>
          <w:id w:val="-1743709763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mancanza di capacità di ricordare formule ed algoritmi</w:t>
          </w:r>
        </w:sdtContent>
      </w:sdt>
    </w:p>
    <w:p w14:paraId="5790A0D0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627630CA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Difficoltà nel memorizzare: </w:t>
      </w:r>
    </w:p>
    <w:p w14:paraId="6B3A9E6E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8"/>
          <w:id w:val="-1408920288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tabelline </w:t>
          </w:r>
        </w:sdtContent>
      </w:sdt>
    </w:p>
    <w:p w14:paraId="42DCD520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39"/>
          <w:id w:val="1553579703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formule</w:t>
          </w:r>
        </w:sdtContent>
      </w:sdt>
    </w:p>
    <w:p w14:paraId="2CE90D82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0"/>
          <w:id w:val="-347486105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sequenze e procedure </w:t>
          </w:r>
        </w:sdtContent>
      </w:sdt>
    </w:p>
    <w:p w14:paraId="03B808C0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1"/>
          <w:id w:val="1863778122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forme grammaticali </w:t>
          </w:r>
        </w:sdtContent>
      </w:sdt>
    </w:p>
    <w:p w14:paraId="46345D08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2"/>
          <w:id w:val="921534905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categorizzazioni, nomi dei tempi verbali, nomi delle strutture grammaticali italiane e straniere</w:t>
          </w:r>
        </w:sdtContent>
      </w:sdt>
    </w:p>
    <w:p w14:paraId="61E1C6FC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2D9B8B8A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Strategie utilizzate nello studio:</w:t>
      </w:r>
    </w:p>
    <w:p w14:paraId="4344E661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3"/>
          <w:id w:val="-186914835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sottolinea, identifica parole-chiave, fa schemi e/o mappe autonomamente</w:t>
          </w:r>
        </w:sdtContent>
      </w:sdt>
    </w:p>
    <w:p w14:paraId="4546E863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4"/>
          <w:id w:val="-601263845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utilizza formulari, schemi e/o mappe personalizzate</w:t>
          </w:r>
        </w:sdtContent>
      </w:sdt>
    </w:p>
    <w:p w14:paraId="4C4DECF0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5"/>
          <w:id w:val="1695652258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elabora il testo scritto al computer, utilizzando il correttore ortografico e/o la sintesi vocale</w:t>
          </w:r>
        </w:sdtContent>
      </w:sdt>
    </w:p>
    <w:p w14:paraId="64879E42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1CF3978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5. CARATTERISTICHE DEL PROCESSO DI APPRENDIMENTO</w:t>
      </w:r>
    </w:p>
    <w:p w14:paraId="45DC9539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14:paraId="3A558360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Nello svolgimento di un compito assegnato a scuola:</w:t>
      </w:r>
    </w:p>
    <w:p w14:paraId="7D9DC147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6"/>
          <w:id w:val="722491782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Grado di autonomia: □ insufficiente □ sufficiente □ buono□ ottimo </w:t>
          </w:r>
        </w:sdtContent>
      </w:sdt>
    </w:p>
    <w:p w14:paraId="280CC4F8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7"/>
          <w:id w:val="-1195539114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ricorre all’aiuto dell’insegnante per ulteriori spiegazioni</w:t>
          </w:r>
        </w:sdtContent>
      </w:sdt>
    </w:p>
    <w:p w14:paraId="0CED2175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8"/>
          <w:id w:val="-1741087744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ricorre all’aiuto di un compagno</w:t>
          </w:r>
        </w:sdtContent>
      </w:sdt>
    </w:p>
    <w:p w14:paraId="0029444C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49"/>
          <w:id w:val="1856611005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tende a copiare</w:t>
          </w:r>
        </w:sdtContent>
      </w:sdt>
    </w:p>
    <w:p w14:paraId="4A2DD354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0"/>
          <w:id w:val="-1630777697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utilizza strumenti compensativi</w:t>
          </w:r>
        </w:sdtContent>
      </w:sdt>
    </w:p>
    <w:p w14:paraId="5B110E70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Nello svolgimento dei compiti per casa: </w:t>
      </w:r>
    </w:p>
    <w:p w14:paraId="3863CD82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1"/>
          <w:id w:val="1895075498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Grado di autonomia: □ insufficiente   □ scarso   □ sufficiente □ buono □ ottimo</w:t>
          </w:r>
        </w:sdtContent>
      </w:sdt>
    </w:p>
    <w:p w14:paraId="67CFC080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2"/>
          <w:id w:val="1764034763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ricorre all’aiuto di un tutor</w:t>
          </w:r>
        </w:sdtContent>
      </w:sdt>
    </w:p>
    <w:p w14:paraId="2818EB42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3"/>
          <w:id w:val="-1809084037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ricorre all’aiuto di un genitore</w:t>
          </w:r>
        </w:sdtContent>
      </w:sdt>
    </w:p>
    <w:p w14:paraId="5F060703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4"/>
          <w:id w:val="-1991468920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ricorre all’aiuto di un compagno</w:t>
          </w:r>
        </w:sdtContent>
      </w:sdt>
    </w:p>
    <w:p w14:paraId="0547D53C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5"/>
          <w:id w:val="-166875279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utilizza strumenti compensativi</w:t>
          </w:r>
        </w:sdtContent>
      </w:sdt>
    </w:p>
    <w:p w14:paraId="2FCC1BCA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Strumenti utilizzati:</w:t>
      </w:r>
    </w:p>
    <w:p w14:paraId="4452E8AD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6"/>
          <w:id w:val="-560318741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strumenti informatici (pc, videoscrittura con correttore ortografico)</w:t>
          </w:r>
        </w:sdtContent>
      </w:sdt>
    </w:p>
    <w:p w14:paraId="3BB51BF3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7"/>
          <w:id w:val="878049718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tecnologia di sintesi vocale</w:t>
          </w:r>
        </w:sdtContent>
      </w:sdt>
    </w:p>
    <w:p w14:paraId="2DFE10B8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8"/>
          <w:id w:val="879593414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testi semplificati e/o ridotti</w:t>
          </w:r>
        </w:sdtContent>
      </w:sdt>
    </w:p>
    <w:p w14:paraId="06D43BB6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59"/>
          <w:id w:val="256952242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fotocopie </w:t>
          </w:r>
        </w:sdtContent>
      </w:sdt>
    </w:p>
    <w:p w14:paraId="170378EE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60"/>
          <w:id w:val="1496389081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schemi e mappe</w:t>
          </w:r>
        </w:sdtContent>
      </w:sdt>
    </w:p>
    <w:p w14:paraId="7B4304B2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61"/>
          <w:id w:val="1731421146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appunti</w:t>
          </w:r>
        </w:sdtContent>
      </w:sdt>
    </w:p>
    <w:p w14:paraId="55181062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62"/>
          <w:id w:val="-122074601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registrazioni digitali</w:t>
          </w:r>
        </w:sdtContent>
      </w:sdt>
    </w:p>
    <w:p w14:paraId="173952DA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63"/>
          <w:id w:val="-1338834739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materiali multimediali (video, simulazioni...)</w:t>
          </w:r>
        </w:sdtContent>
      </w:sdt>
    </w:p>
    <w:p w14:paraId="0D2C211B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64"/>
          <w:id w:val="172151842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testi con immagini strettamente attinenti al testo</w:t>
          </w:r>
        </w:sdtContent>
      </w:sdt>
    </w:p>
    <w:p w14:paraId="70FECD37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65"/>
          <w:id w:val="2036306950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calcolatrice </w:t>
          </w:r>
        </w:sdtContent>
      </w:sdt>
    </w:p>
    <w:p w14:paraId="7A13B0F6" w14:textId="77777777" w:rsidR="000056F5" w:rsidRDefault="00AD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sdt>
        <w:sdtPr>
          <w:tag w:val="goog_rdk_66"/>
          <w:id w:val="470793274"/>
        </w:sdtPr>
        <w:sdtEndPr/>
        <w:sdtContent>
          <w:r w:rsidR="00484D20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 altro:</w:t>
          </w:r>
        </w:sdtContent>
      </w:sdt>
    </w:p>
    <w:p w14:paraId="6078C27A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L’alunno/a è stato/a costantemente seguito/a durante l’anno scolastico da docenti Tutor di supporto pomeridiano nelle seguenti discipline: Matematica, Inglese,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etc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) a seconda delle necessità contingenti.</w:t>
      </w:r>
    </w:p>
    <w:p w14:paraId="13C9BEEE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In un quadro di sostanziale adeguatezza comportamentale, si rilevano tuttavia alcuni </w:t>
      </w:r>
    </w:p>
    <w:p w14:paraId="3DAE668F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  <w:sectPr w:rsidR="000056F5">
          <w:headerReference w:type="default" r:id="rId14"/>
          <w:footerReference w:type="even" r:id="rId15"/>
          <w:footerReference w:type="default" r:id="rId16"/>
          <w:pgSz w:w="11906" w:h="16838"/>
          <w:pgMar w:top="765" w:right="1134" w:bottom="794" w:left="1134" w:header="709" w:footer="0" w:gutter="0"/>
          <w:pgNumType w:start="1"/>
          <w:cols w:space="720"/>
        </w:sectPr>
      </w:pPr>
      <w:r>
        <w:rPr>
          <w:rFonts w:ascii="Tahoma" w:eastAsia="Tahoma" w:hAnsi="Tahoma" w:cs="Tahoma"/>
          <w:color w:val="000000"/>
          <w:sz w:val="22"/>
          <w:szCs w:val="22"/>
        </w:rPr>
        <w:t>momenti di ansia o di insicurezza, gestiti in un clima sostanzialmente positivo e sereno, sia per la disponibilità di alcuni compagni sia per l’aiuto degli insegnanti.</w:t>
      </w:r>
    </w:p>
    <w:p w14:paraId="66A15B55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5739AE7C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6. STRATEGIE METODOLOGICHE E DIDATTICHE UTILIZZATE</w:t>
      </w:r>
    </w:p>
    <w:p w14:paraId="5AE7A662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14:paraId="03E6E78E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Il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CdC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tanto nel periodo di didattica in presenza, quanto in quello di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DaD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/DID, resa necessaria dall’emergenza sanitaria Covid19, ha utilizzato tutti gli strumenti compensativi e le misure dispensative previste dal piano didattico personalizzato. Inoltre, con l’inizio della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DaD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/DID  è stato riprogrammato l’intervento didattico adattando le strategie metodologiche previste, alla nuova modalità di lavoro. Al fine di mantenere vivi gli scambi relazionali tra docenti e discenti, e tra gli alunni, sono state proposte con frequenza regolare le video lezioni sincrone in piattaforma in DID 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google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meet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importanti occasioni di confronto, supporto e costante verifica del miglioramento e dell’efficacia degli strumenti adottati. Resta fermo, comunque, il parametro di riferimento che è quello degli obiettivi del gruppo classe in tutte le discipline: Italiano, Lingue Straniere, Matematica, Scienze Alimenti, Diritto e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Tec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Amm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Strutt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. Ricettive,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etc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).</w:t>
      </w:r>
    </w:p>
    <w:p w14:paraId="4C4DDFEB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Per quanto riguarda le lingue straniere, sia durante la didattica in presenza sia nel corso dalla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DaD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/DID, pur proponendo all’alunna/o l'acquisizione di regole ortografiche e di strutture grammaticali, non si è ritenuto obiettivo essenziale la loro esposizione a livello teorico; l’abilità di produzione scritta,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Writing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dove possibile è stata sostituita dalla produzione orale,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Speaking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. Soprattutto durante la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DaD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/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Di</w:t>
      </w:r>
      <w:r>
        <w:rPr>
          <w:rFonts w:ascii="Tahoma" w:eastAsia="Tahoma" w:hAnsi="Tahoma" w:cs="Tahoma"/>
          <w:sz w:val="22"/>
          <w:szCs w:val="22"/>
        </w:rPr>
        <w:t>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è stata favorita la modalità di verifica orale a domande chiuse di comprensione di testi già analizzati nel corso delle lezioni, sia in presenza che in piattaforma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meet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. Solo eccezionalmente sono state proposte prove strutturate a tre uscite, in alcuni casi equipollenti a quelle somministrate al resto della classe mantenendo, quindi, gli stessi obiettivi didattici. </w:t>
      </w:r>
    </w:p>
    <w:p w14:paraId="62941016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  <w:sectPr w:rsidR="000056F5">
          <w:type w:val="continuous"/>
          <w:pgSz w:w="11906" w:h="16838"/>
          <w:pgMar w:top="765" w:right="1134" w:bottom="794" w:left="1134" w:header="709" w:footer="0" w:gutter="0"/>
          <w:cols w:space="720"/>
        </w:sect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(Esempio: Qualora l’alunno/a non fosse riuscito/a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realizzare la produzione in L2, (lingua straniera) sono state accettate risposte in L1, (lingua Madre) come peraltro previsto dalla normativa vigente. </w:t>
      </w:r>
    </w:p>
    <w:p w14:paraId="653A1466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Esempio: Per quanto riguarda gli argomenti di letteratura, Storia  Accoglienza turistica, Scienze degli alimenti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etc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…. in programma per l’Esame di Stato, sono stati richiesti i concetti globali supportati dagli strumenti compensativi previsti nel P.D.P. e senza richiedere un’analisi particolareggiata dei testi analizzati nel corso delle lezioni in presenza o durante le video lezioni). </w:t>
      </w:r>
    </w:p>
    <w:p w14:paraId="002D894A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Nell’individuare le strategie metodologiche e didattiche più adatte alla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DaD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/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Did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 il Consiglio di classe ha tenuto conto di:</w:t>
      </w:r>
    </w:p>
    <w:p w14:paraId="6DF89580" w14:textId="77777777" w:rsidR="000056F5" w:rsidRDefault="00484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difficoltà rilevate, sia nelle attività di  lezioni in video conferenza sincrona in classe virtuale, sia in quelle asincrone (fruizione e rielaborazione autonoma di materiali didattici inviati);</w:t>
      </w:r>
    </w:p>
    <w:p w14:paraId="748C437D" w14:textId="77777777" w:rsidR="000056F5" w:rsidRDefault="00484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tempi di elaborazione;</w:t>
      </w:r>
    </w:p>
    <w:p w14:paraId="44060187" w14:textId="77777777" w:rsidR="000056F5" w:rsidRDefault="00484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tempi di produzione;</w:t>
      </w:r>
    </w:p>
    <w:p w14:paraId="35758045" w14:textId="77777777" w:rsidR="000056F5" w:rsidRDefault="00484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comprensione consegne scritte e orali;</w:t>
      </w:r>
    </w:p>
    <w:p w14:paraId="77C6A3F1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 Consiglio di classe ha altresì:</w:t>
      </w:r>
    </w:p>
    <w:p w14:paraId="1A8C3C54" w14:textId="77777777" w:rsidR="000056F5" w:rsidRDefault="00484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selezionato opportunamente le risorse (video, audio, PowerPoint, ecc.) condivise tramite G-Suite;</w:t>
      </w:r>
    </w:p>
    <w:p w14:paraId="10F32C06" w14:textId="77777777" w:rsidR="000056F5" w:rsidRDefault="00484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calibrato le proposte didattiche nel corso delle lezioni sincrone e le relative richieste di lavoro;</w:t>
      </w:r>
    </w:p>
    <w:p w14:paraId="5BEC9CEC" w14:textId="77777777" w:rsidR="000056F5" w:rsidRDefault="00484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  <w:sectPr w:rsidR="000056F5">
          <w:type w:val="continuous"/>
          <w:pgSz w:w="11906" w:h="16838"/>
          <w:pgMar w:top="765" w:right="1134" w:bottom="794" w:left="1134" w:header="709" w:footer="0" w:gutter="0"/>
          <w:cols w:space="720"/>
        </w:sectPr>
      </w:pPr>
      <w:r>
        <w:rPr>
          <w:rFonts w:ascii="Tahoma" w:eastAsia="Tahoma" w:hAnsi="Tahoma" w:cs="Tahoma"/>
          <w:color w:val="000000"/>
          <w:sz w:val="22"/>
          <w:szCs w:val="22"/>
        </w:rPr>
        <w:t>utilizzato vari mediatori didattici per facilitare l’apprendimento dei contenuti delle varie discipline (video, audio, immagini, schemi, mappe mentali e concettuali, formulari, ecc.),</w:t>
      </w:r>
    </w:p>
    <w:p w14:paraId="1F4CF329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Le metodologie e le strategie utilizzate sono state le seguenti:</w:t>
      </w:r>
    </w:p>
    <w:p w14:paraId="6619352C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Incoraggiare l’apprendimento collaborativo favorendo le attività in piccoli gruppi, sia in presenza sia nelle attività didattiche a distanza , sia mediante lezioni di approfondimento nelle varie materie organizzate con pochi alunni nelle classi virtuali su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Gsuite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per la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D.a.d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.</w:t>
      </w:r>
    </w:p>
    <w:p w14:paraId="7019CB8C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sostenere e promuovere un approccio strategico nello studio utilizzando mediatori </w:t>
      </w:r>
    </w:p>
    <w:p w14:paraId="28A2AFA6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didattici facilitanti l’apprendimento come video, audio, immagini o mappe;</w:t>
      </w:r>
    </w:p>
    <w:p w14:paraId="04393B77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insegnare l’uso di dispositivi extra-testuali per lo studio (titolo, paragrafi, immagini);</w:t>
      </w:r>
    </w:p>
    <w:p w14:paraId="22AAF4A3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sollecitare collegamenti fra le nuove informazioni e quelle già acquisite ogni volta che si inizia un nuovo argomento di studio; </w:t>
      </w:r>
    </w:p>
    <w:p w14:paraId="1377D1BB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promuovere inferenze, integrazioni e collegamenti tra le conoscenze e le discipline;</w:t>
      </w:r>
    </w:p>
    <w:p w14:paraId="76B5B578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insegnare a dividere gli obiettivi di un compito in “sotto obiettivi”;</w:t>
      </w:r>
    </w:p>
    <w:p w14:paraId="33FFA1D3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offrire anticipatamente schemi grafici relativi all’argomento di studio, per orientare l’alunno nella discriminazione delle informazioni essenziali; </w:t>
      </w:r>
    </w:p>
    <w:p w14:paraId="70EFDE69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privilegiare l’apprendimento esperienziale e laboratoriale per favorire l’operatività e allo stesso tempo il dialogo, nonché la riflessione su quello che si fa;</w:t>
      </w:r>
    </w:p>
    <w:p w14:paraId="3D345C47" w14:textId="77777777" w:rsidR="000056F5" w:rsidRDefault="00484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guidare al riconoscimento dei propri errori e, quindi, all’autocorrezione del processo formativo, sia nel corso della didattica in presenza che in quello di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DaD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</w:p>
    <w:p w14:paraId="1CC4ECA2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evitare l’uso della scrittura a mano o in corsivo da parte dell’insegnante per fornire le consegne delle verifiche;</w:t>
      </w:r>
    </w:p>
    <w:p w14:paraId="49B6B85A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privilegiare, nelle verifiche scritte e orali, concetti e terminologie utilizzate nelle spiegazioni;</w:t>
      </w:r>
    </w:p>
    <w:p w14:paraId="01CB22B3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ridurre il numero degli esercizi delle verifiche o lasciare un tempo maggiore per la loro esecuzione;</w:t>
      </w:r>
    </w:p>
    <w:p w14:paraId="68FEE3DF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favorire risposte concise nelle verifiche scritte e nelle interrogazioni;</w:t>
      </w:r>
    </w:p>
    <w:p w14:paraId="1578E0B9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stimolare e supportare l’allievo/a, nelle verifiche orali, aiutandolo/a ad argomentare qualora si dimostrasse in difficoltà per la compromissione della memoria a breve termine e della sequenzialità e non per volontà propria, senza richiedere la regola a memoria;</w:t>
      </w:r>
    </w:p>
    <w:p w14:paraId="5951C33E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fornire copia delle verifiche, affinché l’allievo/a possa prendere atto dei suoi errori;</w:t>
      </w:r>
    </w:p>
    <w:p w14:paraId="30BBF78B" w14:textId="77777777" w:rsidR="000056F5" w:rsidRDefault="00484D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applicare una valutazione formativa dei processi di apprendimento;</w:t>
      </w:r>
    </w:p>
    <w:p w14:paraId="3614570E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 xml:space="preserve">7. MISURE DISPENSATIVE ED INTERVENTI DI PERSONALIZZAZIONE </w:t>
      </w:r>
    </w:p>
    <w:p w14:paraId="455C7978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Nell’ambito delle discipline l’alunno/a è stato/a dispensato/a:</w:t>
      </w:r>
    </w:p>
    <w:p w14:paraId="07ACD214" w14:textId="77777777" w:rsidR="000056F5" w:rsidRDefault="00484D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dalla lettura ad alta voce;</w:t>
      </w:r>
    </w:p>
    <w:p w14:paraId="0C0408CF" w14:textId="77777777" w:rsidR="000056F5" w:rsidRDefault="00484D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dal prendere appunti; </w:t>
      </w:r>
    </w:p>
    <w:p w14:paraId="11D2A1E1" w14:textId="77777777" w:rsidR="000056F5" w:rsidRDefault="00484D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dai tempi standard; </w:t>
      </w:r>
    </w:p>
    <w:p w14:paraId="5898DC73" w14:textId="77777777" w:rsidR="000056F5" w:rsidRDefault="00484D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dal copiare dalla lavagna;</w:t>
      </w:r>
    </w:p>
    <w:p w14:paraId="7B4E0BF4" w14:textId="77777777" w:rsidR="000056F5" w:rsidRDefault="00484D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dalla dettatura di testi/o appunti; </w:t>
      </w:r>
    </w:p>
    <w:p w14:paraId="7C2D8A38" w14:textId="77777777" w:rsidR="000056F5" w:rsidRDefault="00484D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dal rispetto della tempistica standard per la consegna dei compiti a casa;</w:t>
      </w:r>
    </w:p>
    <w:p w14:paraId="7A1C8CD6" w14:textId="77777777" w:rsidR="000056F5" w:rsidRDefault="00484D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dalla effettuazione di più prove valutative scritte e/o orali nella medesima giornata; </w:t>
      </w:r>
    </w:p>
    <w:p w14:paraId="3453EFBE" w14:textId="77777777" w:rsidR="000056F5" w:rsidRDefault="00484D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dalle domande di difficile interpretazione; </w:t>
      </w:r>
    </w:p>
    <w:p w14:paraId="13212B8F" w14:textId="77777777" w:rsidR="000056F5" w:rsidRDefault="00484D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dallo studio mnemonico di formule e tabelle; </w:t>
      </w:r>
    </w:p>
    <w:p w14:paraId="7A90D720" w14:textId="77777777" w:rsidR="000056F5" w:rsidRDefault="00484D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dalla valutazione degli errori di trascrizione e calcolo.</w:t>
      </w:r>
    </w:p>
    <w:p w14:paraId="2199E016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8. STRUMENTI COMPENSATIVI</w:t>
      </w:r>
    </w:p>
    <w:p w14:paraId="27367067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L’alunno/a ha usufruito dei seguenti strumenti compensativi:</w:t>
      </w:r>
    </w:p>
    <w:p w14:paraId="6E82F309" w14:textId="77777777" w:rsidR="000056F5" w:rsidRDefault="00484D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libri digitali; </w:t>
      </w:r>
    </w:p>
    <w:p w14:paraId="30B29562" w14:textId="77777777" w:rsidR="000056F5" w:rsidRDefault="00484D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tabelle, formulari personali, procedure specifiche, sintesi, schemi e mappe con parole chiave;</w:t>
      </w:r>
    </w:p>
    <w:p w14:paraId="4E19A6D8" w14:textId="77777777" w:rsidR="000056F5" w:rsidRDefault="00484D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calcolatrice; </w:t>
      </w:r>
    </w:p>
    <w:p w14:paraId="492288EE" w14:textId="77777777" w:rsidR="000056F5" w:rsidRDefault="00484D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computer con videoscrittura, correttore ortografico, stampante e scanner </w:t>
      </w:r>
    </w:p>
    <w:p w14:paraId="4CEBF1D8" w14:textId="77777777" w:rsidR="000056F5" w:rsidRDefault="00484D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risorse audio (registrazioni, audiolibri, libri parlati); </w:t>
      </w:r>
    </w:p>
    <w:p w14:paraId="12A9CE14" w14:textId="77777777" w:rsidR="000056F5" w:rsidRDefault="00484D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software didattici free;</w:t>
      </w:r>
    </w:p>
    <w:p w14:paraId="17538A3E" w14:textId="77777777" w:rsidR="000056F5" w:rsidRDefault="00484D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riservare maggiore considerazione per le corrispondenti prove orali, come misura compensativa, laddove la prova scritta non fosse soddisfacente.</w:t>
      </w:r>
    </w:p>
    <w:p w14:paraId="7AEB301B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14:paraId="2BA175DE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9. CRITERI E MODALITA’ DI VERIFICA E VALUTAZIONE</w:t>
      </w:r>
    </w:p>
    <w:p w14:paraId="6C339B70" w14:textId="77777777" w:rsidR="000056F5" w:rsidRDefault="00484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verifiche orali programmate (argomenti e tempi);</w:t>
      </w:r>
    </w:p>
    <w:p w14:paraId="12DF1712" w14:textId="77777777" w:rsidR="000056F5" w:rsidRDefault="00484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compensazione con prove orali di compiti scritti;</w:t>
      </w:r>
    </w:p>
    <w:p w14:paraId="1384B8ED" w14:textId="77777777" w:rsidR="000056F5" w:rsidRDefault="00484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uso di mediatori didattici durante le prove scritte e orali (mappe mentali, mappe cognitive e schemi con parole chiave elaborati dall’alunno/a stesso); </w:t>
      </w:r>
    </w:p>
    <w:p w14:paraId="65B71617" w14:textId="77777777" w:rsidR="000056F5" w:rsidRDefault="00484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prove strutturate con carattere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Verdana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Arial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, 14) suddivisione testo in paragrafi visivamente chiari, quesiti a scelta multipla con tre uscite;</w:t>
      </w:r>
    </w:p>
    <w:p w14:paraId="3BD760D3" w14:textId="77777777" w:rsidR="000056F5" w:rsidRDefault="00484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valutazione dei progressi in itinere.</w:t>
      </w:r>
    </w:p>
    <w:p w14:paraId="50AA4AC7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3003A31D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 xml:space="preserve">INDICAZIONI PER LO SVOLGIMENTO DELL’ESAME DI STATO A CONCLUSIONE DEL </w:t>
      </w:r>
    </w:p>
    <w:p w14:paraId="16955BD1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     </w:t>
      </w: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SECONDO CICLO DI ISTRUZIONE</w:t>
      </w:r>
    </w:p>
    <w:p w14:paraId="7AF010F4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14:paraId="66C74B09" w14:textId="77777777" w:rsidR="000056F5" w:rsidRDefault="00484D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Informazioni sugli strumenti compensativi utilizzati e misure dispensative accordate, con riferimento ai tipi di verifiche, ai tempi ed al sistema valutativo utilizzati in corso d’anno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: Le verifiche dell’apprendimento sono state periodiche e attuate mediante l’uso di prove scritte, orali, strutturate e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semistrutturate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identiche a quelle proposte ai compagni di classe con riferimento ai contenuti, sulla base del piano didattico personalizzato (prove strutturate a tre uscite, prove con tempi più lunghi per quanto riguarda la loro esecuzione,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ecc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). </w:t>
      </w:r>
    </w:p>
    <w:p w14:paraId="069695C7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L’alunno/a è stato/a valutato in base agli obiettivi previsti in ogni singola disciplina tenendo conto dei livelli di partenza e dei risultati raggiunti. In generale sono stati accordati tempi più lunghi. </w:t>
      </w:r>
    </w:p>
    <w:p w14:paraId="59FCB049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Nelle verifiche scritte che hanno richiesto una produzione personale è stata esclusa dalla valutazione la correttezza ortografica.</w:t>
      </w:r>
    </w:p>
    <w:p w14:paraId="4E03B4D0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In tutte le verifiche sia scritte sia orali, l'alunno/a ha potuto utilizzare mappe concettuali, mentali, schemi da lui/lei predisposti, calcolatrice, formulari.</w:t>
      </w:r>
    </w:p>
    <w:p w14:paraId="7F3C76A9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Per quanto riguarda le materie scientifiche, ed in particolare matematica, economia aziendale etc., sono state esclusi dalla valutazione gli errori dovuti ad errata trascrizione di un numero.</w:t>
      </w:r>
    </w:p>
    <w:p w14:paraId="4DA12F33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Per le lingue straniere sono stati esclusi dalla valutazione gli errori dovuti a …………… e compensati con prove orali. Quando si è reso necessario è stato fornito il testo bilingue o supportato/a nel lavoro di traduzione del testo dall’insegnante.</w:t>
      </w:r>
    </w:p>
    <w:p w14:paraId="3B9C9078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Per tutte le consegne di lavoro sono state sempre fornite le opportune spiegazioni e i chiarimenti necessari.</w:t>
      </w:r>
    </w:p>
    <w:p w14:paraId="005F1660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Per quanto concerne in modo particolare la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DaD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/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DiD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, oltre a quanto precedentemente detto, sono stati tenuti in debita considerazione al di là dei risultati, la partecipazione attiva, l’interesse e la collaborazione alle varie proposte didattiche.</w:t>
      </w:r>
    </w:p>
    <w:p w14:paraId="5AEA1EFD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62B3C001" w14:textId="77777777" w:rsidR="000056F5" w:rsidRDefault="00484D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Modalità, tempi e sistemi valutativi utilizzati durante la simulazione di esame nel corso del presente anno scolastico (vedasi allegati)</w:t>
      </w:r>
    </w:p>
    <w:p w14:paraId="24D9C466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14:paraId="51505552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14:paraId="11E60395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  <w:u w:val="single"/>
        </w:rPr>
        <w:t>Simulazione del colloquio orale:</w:t>
      </w:r>
    </w:p>
    <w:p w14:paraId="402427F9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La simulazione del colloquio orale si è svolta  sia in presenza sia nelle classi virtuali 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Gsuite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per la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DaD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/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DiD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 nel corso delle video lezioni delle varie materie, secondo le seguenti modalità: </w:t>
      </w:r>
    </w:p>
    <w:p w14:paraId="461E41D1" w14:textId="77777777" w:rsidR="000056F5" w:rsidRDefault="00484D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proposta da parte del docente di un argomento precedentemente concordato con l’alunno/a, come spunto per l’avvio del colloquio supportato da mappe concettuali/e o mentali/ slide presentazioni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pow</w:t>
      </w:r>
      <w:r>
        <w:rPr>
          <w:rFonts w:ascii="Tahoma" w:eastAsia="Tahoma" w:hAnsi="Tahoma" w:cs="Tahoma"/>
          <w:sz w:val="22"/>
          <w:szCs w:val="22"/>
        </w:rPr>
        <w:t>er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point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etc</w:t>
      </w:r>
      <w:proofErr w:type="spellEnd"/>
      <w:r>
        <w:rPr>
          <w:rFonts w:ascii="Tahoma" w:eastAsia="Tahoma" w:hAnsi="Tahoma" w:cs="Tahoma"/>
          <w:sz w:val="22"/>
          <w:szCs w:val="22"/>
        </w:rPr>
        <w:t>…..</w:t>
      </w:r>
      <w:r>
        <w:rPr>
          <w:rFonts w:ascii="Tahoma" w:eastAsia="Tahoma" w:hAnsi="Tahoma" w:cs="Tahoma"/>
          <w:color w:val="000000"/>
          <w:sz w:val="22"/>
          <w:szCs w:val="22"/>
        </w:rPr>
        <w:t>;</w:t>
      </w:r>
    </w:p>
    <w:p w14:paraId="11CFB7E9" w14:textId="77777777" w:rsidR="000056F5" w:rsidRDefault="00484D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l’alunno/a ha svolto il colloquio, agganciando le materie d’esame all’argomento iniziale, senza che venisse interrotto il flusso di pensiero e l’esposizione supportato da mappe concettuali o mentali ;</w:t>
      </w:r>
    </w:p>
    <w:p w14:paraId="68CF15F9" w14:textId="77777777" w:rsidR="000056F5" w:rsidRDefault="00484D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l’alunno ha anche avuto modo di esporre le esperienze professionali maturate nel corso dei PCTO svolti negli anni precedenti e grazie ai vari eventi proposti dalla scuola a cui ha partecipato;</w:t>
      </w:r>
    </w:p>
    <w:p w14:paraId="6B8AD15D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78EC9CE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BE0C8C4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In ogni caso le prove dovranno consentire di verificare </w:t>
      </w:r>
      <w:r>
        <w:rPr>
          <w:rFonts w:ascii="Tahoma" w:eastAsia="Tahoma" w:hAnsi="Tahoma" w:cs="Tahoma"/>
          <w:sz w:val="22"/>
          <w:szCs w:val="22"/>
        </w:rPr>
        <w:t xml:space="preserve">che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il candidato abbia raggiunto una preparazione culturale e professionale conforme al piano didattico personalizzato e al percorso formativo svolto durante tutto il ciclo scolastico al fine di attestare conoscenze, competenze, e abilità.  </w:t>
      </w:r>
    </w:p>
    <w:p w14:paraId="0982D462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</w:t>
      </w:r>
    </w:p>
    <w:p w14:paraId="7B1A6A85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CONSIGLIO DI CLASSE …………………                                                                 </w:t>
      </w:r>
    </w:p>
    <w:p w14:paraId="3F7575FD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83C468D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Coordinatore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class</w:t>
      </w:r>
      <w:proofErr w:type="spellEnd"/>
    </w:p>
    <w:p w14:paraId="5B6B4851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DC23500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1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9"/>
        <w:gridCol w:w="3512"/>
        <w:gridCol w:w="2846"/>
      </w:tblGrid>
      <w:tr w:rsidR="000056F5" w14:paraId="4343C2B4" w14:textId="77777777">
        <w:trPr>
          <w:trHeight w:val="223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81837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5E04E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Insegnante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E082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Firma</w:t>
            </w:r>
          </w:p>
        </w:tc>
      </w:tr>
      <w:tr w:rsidR="000056F5" w14:paraId="416E15E2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14750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ITALIANO-STORIA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98C52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11D5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40E85A43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A6288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2D6AB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411A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6DD24E68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B91AF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SCIENZE DEGLI ALIMENTI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0BC24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9B8D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2F40012A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6D1FC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28118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59AC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2264E8C3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96E64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FRANCESE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CCCC4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5E42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7C72E9AD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25211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305C1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A411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7A52A185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B9951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---------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5A1DA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F17B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5D95B104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611A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10F8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AA7F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1E8F5455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4BFFE" w14:textId="77777777" w:rsidR="000056F5" w:rsidRDefault="0048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64F6F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3F32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70498C6F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2FB65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34C93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790C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063E3689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D7EAD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19288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4385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049B517C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EEADB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4992C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D6A6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23862D81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1B7D8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6C357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D3B1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56F5" w14:paraId="29206BF6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C7F9C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86408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5129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056F5" w14:paraId="48876D4A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A7C94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A2D27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26E2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056F5" w14:paraId="27C7D70E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8AC6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08E12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0E9A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056F5" w14:paraId="54AF0581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1F4E6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CF9F7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4D7A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056F5" w14:paraId="0D43D889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30AF1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79AAA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40CD" w14:textId="77777777" w:rsidR="000056F5" w:rsidRDefault="0000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ED6ADFF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CDE129D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Roma, lì __________________</w:t>
      </w:r>
    </w:p>
    <w:p w14:paraId="3E7CD7FE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sans-serif" w:eastAsia="sans-serif" w:hAnsi="sans-serif" w:cs="sans-serif"/>
          <w:color w:val="000000"/>
          <w:sz w:val="29"/>
          <w:szCs w:val="29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</w:t>
      </w:r>
    </w:p>
    <w:p w14:paraId="567705A3" w14:textId="77777777" w:rsidR="000056F5" w:rsidRDefault="0048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sans-serif" w:eastAsia="sans-serif" w:hAnsi="sans-serif" w:cs="sans-serif"/>
          <w:color w:val="000000"/>
          <w:sz w:val="29"/>
          <w:szCs w:val="29"/>
        </w:rPr>
      </w:pPr>
      <w:r>
        <w:rPr>
          <w:rFonts w:ascii="sans-serif" w:eastAsia="sans-serif" w:hAnsi="sans-serif" w:cs="sans-serif"/>
          <w:color w:val="000000"/>
          <w:sz w:val="29"/>
          <w:szCs w:val="29"/>
        </w:rPr>
        <w:t xml:space="preserve">11. </w:t>
      </w:r>
      <w:r>
        <w:rPr>
          <w:rFonts w:ascii="sans-serif" w:eastAsia="sans-serif" w:hAnsi="sans-serif" w:cs="sans-serif"/>
          <w:b/>
          <w:color w:val="000000"/>
          <w:u w:val="single"/>
        </w:rPr>
        <w:t>ALLEGATI</w:t>
      </w:r>
    </w:p>
    <w:p w14:paraId="7D9DDEE0" w14:textId="77777777" w:rsidR="000056F5" w:rsidRDefault="00484D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SIMULAZIONE DEL COLLOQUIO E RELATIVA GRIGLIA DI VALUTAZIONE COLLOQUIO </w:t>
      </w:r>
    </w:p>
    <w:p w14:paraId="2C7C2E96" w14:textId="77777777" w:rsidR="000056F5" w:rsidRDefault="00484D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PDP</w:t>
      </w:r>
    </w:p>
    <w:p w14:paraId="33140A08" w14:textId="77777777" w:rsidR="000056F5" w:rsidRDefault="00005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0056F5">
      <w:type w:val="continuous"/>
      <w:pgSz w:w="11906" w:h="16838"/>
      <w:pgMar w:top="765" w:right="1134" w:bottom="79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BBE55" w14:textId="77777777" w:rsidR="00AD41CE" w:rsidRDefault="00AD41CE">
      <w:pPr>
        <w:spacing w:line="240" w:lineRule="auto"/>
        <w:ind w:left="0" w:hanging="2"/>
      </w:pPr>
      <w:r>
        <w:separator/>
      </w:r>
    </w:p>
  </w:endnote>
  <w:endnote w:type="continuationSeparator" w:id="0">
    <w:p w14:paraId="7E9E8F04" w14:textId="77777777" w:rsidR="00AD41CE" w:rsidRDefault="00AD41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34E2D" w14:textId="77777777" w:rsidR="000056F5" w:rsidRDefault="00484D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43AD35E" w14:textId="77777777" w:rsidR="000056F5" w:rsidRDefault="000056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AEBB5" w14:textId="77777777" w:rsidR="000056F5" w:rsidRDefault="00484D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Tahoma" w:eastAsia="Tahoma" w:hAnsi="Tahoma" w:cs="Tahoma"/>
        <w:i/>
        <w:color w:val="000000"/>
        <w:sz w:val="16"/>
        <w:szCs w:val="16"/>
      </w:rPr>
      <w:t>Relazione 15/05/202</w:t>
    </w:r>
    <w:r>
      <w:rPr>
        <w:rFonts w:ascii="Tahoma" w:eastAsia="Tahoma" w:hAnsi="Tahoma" w:cs="Tahoma"/>
        <w:i/>
        <w:sz w:val="16"/>
        <w:szCs w:val="16"/>
      </w:rPr>
      <w:t>1</w:t>
    </w:r>
  </w:p>
  <w:p w14:paraId="6A4139F2" w14:textId="77777777" w:rsidR="000056F5" w:rsidRDefault="000056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B8F7A" w14:textId="77777777" w:rsidR="00AD41CE" w:rsidRDefault="00AD41CE">
      <w:pPr>
        <w:spacing w:line="240" w:lineRule="auto"/>
        <w:ind w:left="0" w:hanging="2"/>
      </w:pPr>
      <w:r>
        <w:separator/>
      </w:r>
    </w:p>
  </w:footnote>
  <w:footnote w:type="continuationSeparator" w:id="0">
    <w:p w14:paraId="0D0F0184" w14:textId="77777777" w:rsidR="00AD41CE" w:rsidRDefault="00AD41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99F2D" w14:textId="77777777" w:rsidR="000056F5" w:rsidRDefault="000056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4C9"/>
    <w:multiLevelType w:val="multilevel"/>
    <w:tmpl w:val="4680E8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42D13DC"/>
    <w:multiLevelType w:val="multilevel"/>
    <w:tmpl w:val="4384AF08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68A2FED"/>
    <w:multiLevelType w:val="multilevel"/>
    <w:tmpl w:val="B802BCAA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44A32CF"/>
    <w:multiLevelType w:val="multilevel"/>
    <w:tmpl w:val="C818D83A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0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5AD71F0"/>
    <w:multiLevelType w:val="multilevel"/>
    <w:tmpl w:val="C532A71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A4A656A"/>
    <w:multiLevelType w:val="multilevel"/>
    <w:tmpl w:val="B8205160"/>
    <w:lvl w:ilvl="0"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7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E8062A5"/>
    <w:multiLevelType w:val="multilevel"/>
    <w:tmpl w:val="425E67F8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0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A9612CA"/>
    <w:multiLevelType w:val="multilevel"/>
    <w:tmpl w:val="19F89ADC"/>
    <w:lvl w:ilvl="0"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7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FD264C5"/>
    <w:multiLevelType w:val="multilevel"/>
    <w:tmpl w:val="55E6BC60"/>
    <w:lvl w:ilvl="0">
      <w:start w:val="1"/>
      <w:numFmt w:val="lowerLetter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9">
    <w:nsid w:val="67254C1F"/>
    <w:multiLevelType w:val="multilevel"/>
    <w:tmpl w:val="2390A7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99F362D"/>
    <w:multiLevelType w:val="multilevel"/>
    <w:tmpl w:val="50D800BC"/>
    <w:lvl w:ilvl="0">
      <w:numFmt w:val="bullet"/>
      <w:pStyle w:val="Titolo1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F5"/>
    <w:rsid w:val="000056F5"/>
    <w:rsid w:val="00347376"/>
    <w:rsid w:val="00484D20"/>
    <w:rsid w:val="00495465"/>
    <w:rsid w:val="00842D46"/>
    <w:rsid w:val="00A51B6B"/>
    <w:rsid w:val="00A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B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bCs/>
      <w:sz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ascii="Tahoma" w:hAnsi="Tahoma" w:cs="Tahoma"/>
    </w:rPr>
  </w:style>
  <w:style w:type="character" w:customStyle="1" w:styleId="WW8Num2z0">
    <w:name w:val="WW8Num2z0"/>
    <w:rPr>
      <w:rFonts w:ascii="Eras Medium ITC" w:hAnsi="Eras Medium ITC" w:cs="Eras Medium ITC"/>
      <w:b/>
      <w:i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dtend">
    <w:name w:val="dtend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Tahoma" w:hAnsi="Tahoma" w:cs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enotadichiusura">
    <w:name w:val="WW-Carattere nota di chiusura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0"/>
      <w:szCs w:val="2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08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ar-SA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bCs/>
      <w:sz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ascii="Tahoma" w:hAnsi="Tahoma" w:cs="Tahoma"/>
    </w:rPr>
  </w:style>
  <w:style w:type="character" w:customStyle="1" w:styleId="WW8Num2z0">
    <w:name w:val="WW8Num2z0"/>
    <w:rPr>
      <w:rFonts w:ascii="Eras Medium ITC" w:hAnsi="Eras Medium ITC" w:cs="Eras Medium ITC"/>
      <w:b/>
      <w:i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dtend">
    <w:name w:val="dtend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Tahoma" w:hAnsi="Tahoma" w:cs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enotadichiusura">
    <w:name w:val="WW-Carattere nota di chiusura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0"/>
      <w:szCs w:val="2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08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ar-SA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IS014022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IS014022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5kmQKbpHXMyDb+7NWuYVmQS5g==">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docenti</dc:creator>
  <cp:lastModifiedBy>SAMANTHA de stefano</cp:lastModifiedBy>
  <cp:revision>3</cp:revision>
  <dcterms:created xsi:type="dcterms:W3CDTF">2021-04-21T23:59:00Z</dcterms:created>
  <dcterms:modified xsi:type="dcterms:W3CDTF">2021-04-26T01:40:00Z</dcterms:modified>
</cp:coreProperties>
</file>