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A036" w14:textId="77777777" w:rsidR="009663E0" w:rsidRDefault="00000000">
      <w:pPr>
        <w:ind w:left="10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PROFESSIONALE DI STATO SERVIZI PER L’ENOGASTRONOMIA E L’OSPITALITA’ ALBERGHIERA</w:t>
      </w:r>
    </w:p>
    <w:p w14:paraId="14CD02FF" w14:textId="77777777" w:rsidR="009663E0" w:rsidRDefault="009663E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17F8C023" w14:textId="77777777" w:rsidR="009663E0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 IRC</w:t>
      </w:r>
    </w:p>
    <w:p w14:paraId="3CEFCDD7" w14:textId="77777777" w:rsidR="009663E0" w:rsidRDefault="009663E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</w:p>
    <w:p w14:paraId="56B883C0" w14:textId="77777777" w:rsidR="009663E0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 xml:space="preserve">PROGRAMMAZIONE DIDATTICA PER ASSI CULTURALI-ASSE STORICO SOCIALE </w:t>
      </w:r>
      <w:r>
        <w:rPr>
          <w:rFonts w:ascii="Verdana" w:eastAsia="Verdana" w:hAnsi="Verdana" w:cs="Verdana"/>
          <w:b/>
          <w:color w:val="000000"/>
          <w:highlight w:val="yellow"/>
        </w:rPr>
        <w:t>-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</w:p>
    <w:p w14:paraId="7FA343FF" w14:textId="77777777" w:rsidR="009663E0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  <w:color w:val="000000"/>
        </w:rPr>
        <w:t>CLASSE  III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e IV____:</w:t>
      </w:r>
    </w:p>
    <w:p w14:paraId="35749961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</w:t>
      </w:r>
      <w:proofErr w:type="gramStart"/>
      <w:r>
        <w:rPr>
          <w:rFonts w:ascii="Verdana" w:eastAsia="Verdana" w:hAnsi="Verdana" w:cs="Verdana"/>
          <w:b/>
          <w:color w:val="000000"/>
        </w:rPr>
        <w:t>x  TRIENNIO</w:t>
      </w:r>
      <w:proofErr w:type="gramEnd"/>
    </w:p>
    <w:p w14:paraId="552CEEEF" w14:textId="77777777" w:rsidR="009663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innovazione</w:t>
      </w:r>
    </w:p>
    <w:p w14:paraId="37D738B7" w14:textId="77777777" w:rsidR="009663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arte dolciaria</w:t>
      </w:r>
    </w:p>
    <w:p w14:paraId="56A7A1EA" w14:textId="77777777" w:rsidR="009663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sala vendita e gestione eventi</w:t>
      </w:r>
    </w:p>
    <w:p w14:paraId="77FB7B40" w14:textId="77777777" w:rsidR="009663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accoglienza e promozione del territorio</w:t>
      </w:r>
    </w:p>
    <w:p w14:paraId="05B44003" w14:textId="77777777" w:rsidR="009663E0" w:rsidRDefault="009663E0">
      <w:pPr>
        <w:jc w:val="center"/>
        <w:rPr>
          <w:rFonts w:ascii="Verdana" w:eastAsia="Verdana" w:hAnsi="Verdana" w:cs="Verdana"/>
          <w:b/>
          <w:color w:val="000000"/>
        </w:rPr>
      </w:pPr>
    </w:p>
    <w:p w14:paraId="6F086D02" w14:textId="77777777" w:rsidR="009663E0" w:rsidRDefault="009663E0">
      <w:pPr>
        <w:jc w:val="center"/>
        <w:rPr>
          <w:rFonts w:ascii="Verdana" w:eastAsia="Verdana" w:hAnsi="Verdana" w:cs="Verdana"/>
          <w:b/>
          <w:color w:val="000000"/>
        </w:rPr>
      </w:pPr>
    </w:p>
    <w:p w14:paraId="314ACF3A" w14:textId="77777777" w:rsidR="009663E0" w:rsidRDefault="009663E0">
      <w:pPr>
        <w:jc w:val="center"/>
        <w:rPr>
          <w:rFonts w:ascii="Verdana" w:eastAsia="Verdana" w:hAnsi="Verdana" w:cs="Verdana"/>
        </w:rPr>
      </w:pPr>
    </w:p>
    <w:p w14:paraId="1DFCB452" w14:textId="77777777" w:rsidR="009663E0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029E75E0" w14:textId="77777777" w:rsidR="009663E0" w:rsidRDefault="009663E0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41CBBD0" w14:textId="77777777" w:rsidR="009663E0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presente programmazione del Dipartimento di _IRC____ </w:t>
      </w:r>
      <w:r>
        <w:rPr>
          <w:rFonts w:ascii="Verdana" w:eastAsia="Verdana" w:hAnsi="Verdana" w:cs="Verdana"/>
          <w:b/>
          <w:sz w:val="22"/>
          <w:szCs w:val="22"/>
        </w:rPr>
        <w:t>tiene conto: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2D5DDF33" w14:textId="77777777" w:rsidR="009663E0" w:rsidRDefault="009663E0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54880B2" w14:textId="77777777" w:rsidR="009663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dello sviluppo degli Assi Culturali che, assieme alle competenze chiave di cittadinanza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>, rappresentano il tessuto essenziale per percorsi di apprendimento come da DM 139/2007;</w:t>
      </w:r>
    </w:p>
    <w:p w14:paraId="497DE5FC" w14:textId="77777777" w:rsidR="009663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della Riforma dei percorsi professionali,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che prevede fino alla classe quarta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2021/2022, una programmazione per competenze, una pianificazione per unità di apprendimento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una personalizzazione attraverso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7DECCCA9" w14:textId="77777777" w:rsidR="009663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recente assetto relativo al Profilo culturale, educativo e professionale dei percorsi di istruzione professionale come da D.P.R. 89/2010 e della progettazione dei percorsi formativi in uscita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074609E" w14:textId="77777777" w:rsidR="009663E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dell’aggregazione dell’insegnamento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di  IRC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>__________ nell’asse culturale __STORICO-SOCIALE______.</w:t>
      </w:r>
    </w:p>
    <w:p w14:paraId="0BAB2C33" w14:textId="77777777" w:rsidR="009663E0" w:rsidRDefault="009663E0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0CB46BE" w14:textId="77777777" w:rsidR="009663E0" w:rsidRDefault="009663E0">
      <w:pPr>
        <w:jc w:val="center"/>
        <w:rPr>
          <w:rFonts w:ascii="Verdana" w:eastAsia="Verdana" w:hAnsi="Verdana" w:cs="Verdana"/>
          <w:b/>
          <w:color w:val="000000"/>
        </w:rPr>
      </w:pPr>
    </w:p>
    <w:p w14:paraId="5165BE6D" w14:textId="77777777" w:rsidR="009663E0" w:rsidRDefault="009663E0">
      <w:pPr>
        <w:jc w:val="center"/>
        <w:rPr>
          <w:rFonts w:ascii="Verdana" w:eastAsia="Verdana" w:hAnsi="Verdana" w:cs="Verdana"/>
        </w:rPr>
      </w:pPr>
    </w:p>
    <w:p w14:paraId="47474433" w14:textId="77777777" w:rsidR="009663E0" w:rsidRDefault="009663E0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41021E3" w14:textId="77777777" w:rsidR="009663E0" w:rsidRDefault="009663E0">
      <w:pPr>
        <w:spacing w:line="276" w:lineRule="auto"/>
        <w:jc w:val="both"/>
        <w:rPr>
          <w:rFonts w:ascii="Verdana" w:eastAsia="Verdana" w:hAnsi="Verdana" w:cs="Verdana"/>
        </w:rPr>
      </w:pPr>
    </w:p>
    <w:p w14:paraId="49F0AE46" w14:textId="77777777" w:rsidR="009663E0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COMPETENZE</w:t>
      </w:r>
    </w:p>
    <w:p w14:paraId="315A7EBC" w14:textId="77777777" w:rsidR="009663E0" w:rsidRDefault="009663E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77BCBAD3" w14:textId="77777777" w:rsidR="009663E0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concetto di competenza è espresso come combinazione di “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conoscenze, abilità e atteggiamenti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r>
        <w:rPr>
          <w:rFonts w:ascii="Verdana" w:eastAsia="Verdana" w:hAnsi="Verdana" w:cs="Verdana"/>
          <w:sz w:val="22"/>
          <w:szCs w:val="22"/>
        </w:rPr>
        <w:t>Questi ultimi sono definiti quale “disposizione, mentalità per agire e/o reagire ad idee, persone, situazioni”. Non tutte le competenze in uscita sono riferibili agli assi culturali comuni o d’indirizzo; altre si presentano con un livello di trasversalità, la cui acquisizione si ottiene attraverso l’interazione tra tutte le attività didattico/formative e non può essere attribuita a un singolo asse.</w:t>
      </w:r>
    </w:p>
    <w:p w14:paraId="1E582A43" w14:textId="77777777" w:rsidR="009663E0" w:rsidRDefault="009663E0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75A1EB0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di Cittadinanza (barrare quelle interessate) </w:t>
      </w:r>
    </w:p>
    <w:p w14:paraId="17581151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x   c1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alfabetica funzionale  </w:t>
      </w:r>
    </w:p>
    <w:p w14:paraId="289D1FED" w14:textId="77777777" w:rsidR="009663E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multilinguistica </w:t>
      </w:r>
    </w:p>
    <w:p w14:paraId="2EDE9639" w14:textId="77777777" w:rsidR="009663E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matematica e competenza in scienze, tecnologie e ingegneria </w:t>
      </w:r>
    </w:p>
    <w:p w14:paraId="2C35DB5B" w14:textId="77777777" w:rsidR="009663E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digitale </w:t>
      </w:r>
    </w:p>
    <w:p w14:paraId="292CF2F3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x   c5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personale, sociale e capacità di imparare a imparare </w:t>
      </w:r>
    </w:p>
    <w:p w14:paraId="3C71134B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x   c6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cittadinanza </w:t>
      </w:r>
    </w:p>
    <w:p w14:paraId="58FDF4DE" w14:textId="77777777" w:rsidR="009663E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c7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imprenditoriale </w:t>
      </w:r>
    </w:p>
    <w:p w14:paraId="21A7D393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ind w:right="14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x   c8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consapevolezza ed espressione culturali </w:t>
      </w:r>
    </w:p>
    <w:p w14:paraId="3E6C6999" w14:textId="77777777" w:rsidR="009663E0" w:rsidRDefault="009663E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01BD917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DEGLI ASSI CULTURALI: Asse storico-sociale (barrare quelle di interesse)</w:t>
      </w:r>
    </w:p>
    <w:p w14:paraId="27641E46" w14:textId="77777777" w:rsidR="009663E0" w:rsidRDefault="009663E0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46EA31E1" w14:textId="77777777" w:rsidR="009663E0" w:rsidRDefault="00000000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All’asse culturale dei linguaggi afferiscono gli insegnamenti di italiano, lingua inglese e lingua francese, ad esso trova opportuno collegamento anche, nel biennio, l’insegnamento di Scienze motorie, come linguaggio non verbale. L’asse dei linguaggi, nel primo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biennio, fornisce le coordinate per un quadro culturale di base ed ha funzione orientativa in quanto contribuisce alla comprensione dei diversi linguaggi e contesti culturali di riferimento, in vista delle scelte di studio e di lavoro. </w:t>
      </w:r>
    </w:p>
    <w:p w14:paraId="21886566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x S 1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Comprendere il cambiamento e la diversità dei tempi storici in una dimensione diacronica attraverso il confronto       fra epoche e in una dimensione sincronica attraverso il confronto fra aree geografiche e culturali.</w:t>
      </w:r>
    </w:p>
    <w:p w14:paraId="08A6B9AC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x S 2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Collocare l’esperienza personale in un sistema di regole fondato sul reciproco riconoscimento dei diritti garantiti dalla Costituzione, a tutela della persona, della collettività e dell’ambiente</w:t>
      </w:r>
    </w:p>
    <w:p w14:paraId="7F2DB720" w14:textId="77777777" w:rsidR="009663E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S3 </w:t>
      </w:r>
      <w:r>
        <w:rPr>
          <w:rFonts w:ascii="Verdana" w:eastAsia="Verdana" w:hAnsi="Verdana" w:cs="Verdana"/>
          <w:sz w:val="22"/>
          <w:szCs w:val="22"/>
        </w:rPr>
        <w:t xml:space="preserve">Riconoscere le caratteristiche essenziali del sistema </w:t>
      </w:r>
      <w:proofErr w:type="gramStart"/>
      <w:r>
        <w:rPr>
          <w:rFonts w:ascii="Verdana" w:eastAsia="Verdana" w:hAnsi="Verdana" w:cs="Verdana"/>
          <w:sz w:val="22"/>
          <w:szCs w:val="22"/>
        </w:rPr>
        <w:t>socio economico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per orientarsi nel tessuto produttivo del proprio territorio.</w:t>
      </w:r>
    </w:p>
    <w:p w14:paraId="17D736F2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3663A02E" w14:textId="77777777" w:rsidR="009663E0" w:rsidRDefault="009663E0">
      <w:pPr>
        <w:spacing w:line="276" w:lineRule="auto"/>
        <w:jc w:val="both"/>
        <w:rPr>
          <w:rFonts w:ascii="Verdana" w:eastAsia="Verdana" w:hAnsi="Verdana" w:cs="Verdana"/>
          <w:i/>
          <w:color w:val="000000"/>
        </w:rPr>
      </w:pPr>
    </w:p>
    <w:p w14:paraId="2704DC61" w14:textId="77777777" w:rsidR="009663E0" w:rsidRDefault="009663E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873CA6" w14:textId="77777777" w:rsidR="009663E0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dei percorsi di IP</w:t>
      </w:r>
    </w:p>
    <w:p w14:paraId="5F2E63C0" w14:textId="77777777" w:rsidR="009663E0" w:rsidRDefault="009663E0">
      <w:pPr>
        <w:jc w:val="both"/>
        <w:rPr>
          <w:rFonts w:ascii="Verdana" w:eastAsia="Verdana" w:hAnsi="Verdana" w:cs="Verdana"/>
          <w:color w:val="000000"/>
        </w:rPr>
      </w:pPr>
    </w:p>
    <w:p w14:paraId="11B5A67A" w14:textId="77777777" w:rsidR="009663E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(barrare quelle di interesse)</w:t>
      </w:r>
    </w:p>
    <w:p w14:paraId="00C06094" w14:textId="77777777" w:rsidR="009663E0" w:rsidRDefault="009663E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F45C177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6"/>
          <w:szCs w:val="26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1 Agire in riferimento ad un sistema di valori, coerenti con i principi della Costituzione, in base ai quali essere in grado di valutare fatti e orientare i propri comportamenti personali, sociali e professionali. </w:t>
      </w:r>
    </w:p>
    <w:p w14:paraId="621BD8CF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Utilizzare il patrimonio lessicale ed espressivo della lingua italiana secondo le esigenze comunicative nei vari contesti: sociali, culturali, scientifici, economici, tecnologici e professionali. </w:t>
      </w:r>
    </w:p>
    <w:p w14:paraId="615955D6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3 Riconoscere gli aspetti geografici, ecologici, territoriali, dell'ambiente naturale ed antropico, le connessioni con le strutture demografiche, economiche, sociali, culturali e le trasformazioni intervenute nel corso del tempo. </w:t>
      </w:r>
    </w:p>
    <w:p w14:paraId="3B3EEE60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4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Stabilire collegamenti tra le tradizioni culturali locali, nazionali ed internazionali, sia in una prospettiva interculturale sia ai fini della mobilità di studio e di lavoro. </w:t>
      </w:r>
    </w:p>
    <w:p w14:paraId="784BA779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Utilizzare i linguaggi settoriali delle lingue straniere previste dai percorsi di studio per interagire in diversi ambiti e contesti di studio e di lavoro. </w:t>
      </w:r>
    </w:p>
    <w:p w14:paraId="0964BB8E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6 Riconoscere il valore e le potenzialità dei beni artistici e ambientali. </w:t>
      </w:r>
    </w:p>
    <w:p w14:paraId="787BEDF4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7 Individuare ed utilizzare le moderne forme di comunicazione visiva e multimediale, anche con riferimento alle strategie espressive e agli strumenti tecnici della comunicazione in rete. </w:t>
      </w:r>
    </w:p>
    <w:p w14:paraId="4564B2C2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 Utilizzare le reti e gli strumenti informatici nelle attività di studio, ricerca e approfondimento. </w:t>
      </w:r>
    </w:p>
    <w:p w14:paraId="432AA5E7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9 Riconoscere i principali aspetti comunicativi, culturali e relazionali dell'espressività corporea ed esercitare in modo efficace la pratica sportiva per il benessere individuale e collettivo. </w:t>
      </w:r>
    </w:p>
    <w:p w14:paraId="562B5832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Comprendere e utilizzare i principali concetti relativi all'economia, all'organizzazione, allo svolgimento dei processi produttivi e dei servizi. </w:t>
      </w:r>
    </w:p>
    <w:p w14:paraId="57E368BA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Padroneggiare l'uso di strumenti tecnologici con particolare attenzione alla sicurezza e alla tutela della salute nei luoghi di vita e di lavoro, alla tutela della persona, dell'ambiente e del territorio. </w:t>
      </w:r>
    </w:p>
    <w:p w14:paraId="4A359D5B" w14:textId="77777777" w:rsidR="009663E0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12 Utilizzare i concetti e i fondamentali strumenti degli assi culturali per comprendere la realtà ed operare in campi applicativi. </w:t>
      </w:r>
    </w:p>
    <w:p w14:paraId="05E29A95" w14:textId="77777777" w:rsidR="009663E0" w:rsidRDefault="009663E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6150F688" w14:textId="77777777" w:rsidR="009663E0" w:rsidRDefault="009663E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7A0EA648" w14:textId="77777777" w:rsidR="009663E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(barrare quelle di interesse)</w:t>
      </w:r>
    </w:p>
    <w:p w14:paraId="1F0E010F" w14:textId="77777777" w:rsidR="009663E0" w:rsidRDefault="009663E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74B5B50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 Utilizzare tecniche tradizionali e innovative di lavorazione, di organizzazione, di commercializzazione dei servizi e dei prodotti enogastronomici, ristorativi e di accoglienza turistico-alberghiera, promuovendo le nuove tendenze alimentari ed enogastronomiche. </w:t>
      </w:r>
    </w:p>
    <w:p w14:paraId="20FAF51D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Supportare la pianificazione e la gestione dei processi di approvvigionamento, di produzione e di vendita in un’ottica di qualità e di sviluppo della cultura dell’innovazione. </w:t>
      </w:r>
    </w:p>
    <w:p w14:paraId="569A267C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Applicare correttamente il sistema HACCP, la normativa sulla sicurezza e sulla salute nei luoghi di lavoro </w:t>
      </w:r>
    </w:p>
    <w:p w14:paraId="72C351CA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Predisporre prodotti, servizi e menù coerenti con il contesto e le esigenze della clientela (anche in relazione a specifici regimi dietetici e stili alimentari), perseguendo obbiettivi di qualità, redditività e favorendo la diffusione di abitudini e stili di vita sostenibili ed equilibrati. </w:t>
      </w:r>
    </w:p>
    <w:p w14:paraId="4A259E0E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Valorizzare l’elaborazione e la presentazione di prodotti dolciari e di panificazione locali, nazionali e internazionali utilizzando tecniche tradizionali e innovative. </w:t>
      </w:r>
    </w:p>
    <w:p w14:paraId="202D59AD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6 Curare tutte le fasi del ciclo cliente nel contesto professionale, applicando le tecniche di comunicazione più idonee ed efficaci nel rispetto delle diverse culture, delle prescrizioni religiose e delle specifiche esigenze dietetiche. </w:t>
      </w:r>
    </w:p>
    <w:p w14:paraId="06D60C7B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7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5CA97ADC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8 Realizzare pacchetti di offerta turistica integrata con i principi dell’eco sostenibilità ambientale, promuovendo la vendita dei servizi e dei prodotti coerenti con il contesto territoriale, utilizzando il web. </w:t>
      </w:r>
    </w:p>
    <w:p w14:paraId="6CDB4241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Gestire tutte le fasi del ciclo cliente applicando le più idonee tecniche professionali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Hospitality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Management, rapportandosi con le altre aree aziendali, in un’ottica di comunicazione ed efficienza aziendale. </w:t>
      </w:r>
    </w:p>
    <w:p w14:paraId="3289ACE1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Supportare le attività di budgeting-reporting aziendale e collaborare alla definizione delle strategie di Revenue Management, perseguendo obiettivi di redditività attraverso opportune azioni di marketing. </w:t>
      </w:r>
    </w:p>
    <w:p w14:paraId="66B9F18D" w14:textId="77777777" w:rsidR="009663E0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11 Contribuire alle strategie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Destination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Marketing attraverso la promozione dei beni culturali e ambientali, delle tipicità enogastronomiche, delle attrazioni, degli eventi e delle manifestazioni, per veicolare un'immagine riconoscibile e rappresentativa del territorio.</w:t>
      </w:r>
    </w:p>
    <w:p w14:paraId="0674A8CF" w14:textId="77777777" w:rsidR="009663E0" w:rsidRDefault="009663E0">
      <w:pPr>
        <w:rPr>
          <w:rFonts w:ascii="Verdana" w:eastAsia="Verdana" w:hAnsi="Verdana" w:cs="Verdana"/>
          <w:b/>
        </w:rPr>
      </w:pPr>
    </w:p>
    <w:p w14:paraId="447CC6F8" w14:textId="77777777" w:rsidR="009663E0" w:rsidRDefault="009663E0">
      <w:pPr>
        <w:rPr>
          <w:rFonts w:ascii="Verdana" w:eastAsia="Verdana" w:hAnsi="Verdana" w:cs="Verdana"/>
          <w:b/>
        </w:rPr>
      </w:pPr>
    </w:p>
    <w:p w14:paraId="01E9F3A9" w14:textId="77777777" w:rsidR="009663E0" w:rsidRDefault="009663E0">
      <w:pPr>
        <w:rPr>
          <w:rFonts w:ascii="Verdana" w:eastAsia="Verdana" w:hAnsi="Verdana" w:cs="Verdana"/>
          <w:b/>
        </w:rPr>
      </w:pPr>
    </w:p>
    <w:p w14:paraId="07354C86" w14:textId="7D9B0DD5" w:rsidR="009663E0" w:rsidRDefault="00000000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CLASSE TERZA</w:t>
      </w:r>
    </w:p>
    <w:p w14:paraId="22C57804" w14:textId="77777777" w:rsidR="009663E0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……….</w:t>
      </w:r>
    </w:p>
    <w:tbl>
      <w:tblPr>
        <w:tblStyle w:val="ae"/>
        <w:tblW w:w="15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380"/>
        <w:gridCol w:w="1662"/>
        <w:gridCol w:w="2552"/>
        <w:gridCol w:w="2126"/>
        <w:gridCol w:w="1774"/>
        <w:gridCol w:w="2328"/>
        <w:gridCol w:w="1852"/>
      </w:tblGrid>
      <w:tr w:rsidR="009663E0" w14:paraId="09EF71A2" w14:textId="77777777">
        <w:trPr>
          <w:trHeight w:val="383"/>
        </w:trPr>
        <w:tc>
          <w:tcPr>
            <w:tcW w:w="15174" w:type="dxa"/>
            <w:gridSpan w:val="8"/>
            <w:shd w:val="clear" w:color="auto" w:fill="D9E2F3"/>
          </w:tcPr>
          <w:p w14:paraId="0C99F8EE" w14:textId="7B06BAEC" w:rsidR="009663E0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PIANO DI LAVORO DI: Classe_____ sez.: ________   percorso_______________</w:t>
            </w:r>
          </w:p>
        </w:tc>
      </w:tr>
      <w:tr w:rsidR="009663E0" w14:paraId="05C2C638" w14:textId="77777777">
        <w:trPr>
          <w:trHeight w:val="113"/>
        </w:trPr>
        <w:tc>
          <w:tcPr>
            <w:tcW w:w="1500" w:type="dxa"/>
            <w:shd w:val="clear" w:color="auto" w:fill="D9E2F3"/>
          </w:tcPr>
          <w:p w14:paraId="41E7014C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1380" w:type="dxa"/>
            <w:shd w:val="clear" w:color="auto" w:fill="D9E2F3"/>
          </w:tcPr>
          <w:p w14:paraId="56298D99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132A0598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1662" w:type="dxa"/>
            <w:shd w:val="clear" w:color="auto" w:fill="D9E2F3"/>
          </w:tcPr>
          <w:p w14:paraId="4E2557FB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Competenze di </w:t>
            </w:r>
          </w:p>
          <w:p w14:paraId="09AD2821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2" w:type="dxa"/>
            <w:shd w:val="clear" w:color="auto" w:fill="D9E2F3"/>
          </w:tcPr>
          <w:p w14:paraId="52E93BB3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58A42754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</w:tc>
        <w:tc>
          <w:tcPr>
            <w:tcW w:w="2126" w:type="dxa"/>
            <w:shd w:val="clear" w:color="auto" w:fill="D9E2F3"/>
          </w:tcPr>
          <w:p w14:paraId="2C85B189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1774" w:type="dxa"/>
            <w:shd w:val="clear" w:color="auto" w:fill="D9E2F3"/>
          </w:tcPr>
          <w:p w14:paraId="1FF89D74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2328" w:type="dxa"/>
            <w:shd w:val="clear" w:color="auto" w:fill="D9E2F3"/>
          </w:tcPr>
          <w:p w14:paraId="1FBD25F6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1852" w:type="dxa"/>
            <w:shd w:val="clear" w:color="auto" w:fill="D9E2F3"/>
          </w:tcPr>
          <w:p w14:paraId="36661866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9663E0" w14:paraId="6A614B98" w14:textId="77777777">
        <w:trPr>
          <w:trHeight w:val="1266"/>
        </w:trPr>
        <w:tc>
          <w:tcPr>
            <w:tcW w:w="1500" w:type="dxa"/>
            <w:shd w:val="clear" w:color="auto" w:fill="auto"/>
          </w:tcPr>
          <w:p w14:paraId="1C3AF88F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5E51DB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676F21C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  <w:p w14:paraId="5C32F4D0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TRIMESTRE </w:t>
            </w:r>
          </w:p>
          <w:p w14:paraId="29E6A4D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04E4DF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125E6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BCE63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7D9BB4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F27C1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8E79E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7E6A78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B6749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A45AD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3DBFC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F1F3D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23E60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43B940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AB687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D3DB2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8C128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AED1C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B397BD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DD10792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71C7681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FB2679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2FFFA93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13CB4BE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EEA09C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D94545E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E756FDE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A5169B3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050A787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137EC63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9748608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646A23E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CB0D5A" w14:textId="77777777" w:rsidR="009663E0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DCA720A" wp14:editId="5A85D8FA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127000</wp:posOffset>
                      </wp:positionV>
                      <wp:extent cx="9675495" cy="41275"/>
                      <wp:effectExtent l="0" t="0" r="0" b="0"/>
                      <wp:wrapNone/>
                      <wp:docPr id="16" name="Connettore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540" y="3780000"/>
                                <a:ext cx="964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127000</wp:posOffset>
                      </wp:positionV>
                      <wp:extent cx="9675495" cy="41275"/>
                      <wp:effectExtent b="0" l="0" r="0" t="0"/>
                      <wp:wrapNone/>
                      <wp:docPr id="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75495" cy="41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ECBED97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66A707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22840C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30854B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766C47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A24DE6D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75AE2D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A7BF21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25C131C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155BC8A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12EC9C8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FFF1B9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7E9079F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D62832" w14:textId="77777777" w:rsidR="009663E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PENTAMESTRE</w:t>
            </w:r>
          </w:p>
          <w:p w14:paraId="0FD0B9F1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7A19BC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3A2134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18B4E8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E13380" w14:textId="77777777" w:rsidR="009663E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1817BDC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796FE7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C6C79D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64E48B9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CB99C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3D7A45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C85BCD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C1, C3, C5, C6, C8</w:t>
            </w:r>
          </w:p>
          <w:p w14:paraId="2B7671C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F8DDB9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G1, G3, G4, G6, G7, G9, G12</w:t>
            </w:r>
          </w:p>
          <w:p w14:paraId="5B5F060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7641AE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I6, I7, I8, I9, I11</w:t>
            </w:r>
          </w:p>
          <w:p w14:paraId="3EC2B0F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0AC34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F2375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41AF1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E6DED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FEF37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CFA3A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C7169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B96FC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00DFA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901D3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BEE58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79798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386DC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D7A86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63899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5A19B4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3CFBD1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9583E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9F18A6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572EB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A7FD2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A7460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436C02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3758B4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6DF69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99F51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5C655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A7DF3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2A43E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7CAED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94D575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71C4C2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3A2E3D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B0C71C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7748BC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22E72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0B5E5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22E59D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385B4C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C1, C5, C6, C8</w:t>
            </w:r>
          </w:p>
          <w:p w14:paraId="7813718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F7896F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G1, G3, G4, G6,</w:t>
            </w:r>
          </w:p>
          <w:p w14:paraId="5F603A1E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7,  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9, G12</w:t>
            </w:r>
          </w:p>
          <w:p w14:paraId="09A2861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FED721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I6, I7, I8, 19, I11</w:t>
            </w:r>
          </w:p>
          <w:p w14:paraId="5D8FDE5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52534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8528FA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525EF6D4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02FFD15" w14:textId="77777777" w:rsidR="009663E0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3/4</w:t>
            </w:r>
          </w:p>
        </w:tc>
        <w:tc>
          <w:tcPr>
            <w:tcW w:w="2126" w:type="dxa"/>
            <w:shd w:val="clear" w:color="auto" w:fill="auto"/>
          </w:tcPr>
          <w:p w14:paraId="6C0CCED7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4268017F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Ricostruire il legame inscindibile tra la Chiesa 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Cristo.</w:t>
            </w:r>
          </w:p>
          <w:p w14:paraId="2B0E347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B006099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Seguire lo sviluppo e le caratteristiche della prima comunità cristiana.</w:t>
            </w:r>
          </w:p>
          <w:p w14:paraId="3886A87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0F9EA19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Sapere che compito dei ministeri nella comunità è quello di garantire la fedeltà al messaggio di Cristo.</w:t>
            </w:r>
          </w:p>
          <w:p w14:paraId="2E96872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FCB438C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 nella missionarietà/evangelizzazione un’espressione di fede vissuta e testimoniata.</w:t>
            </w:r>
          </w:p>
          <w:p w14:paraId="13EB390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1F7ECAE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“Il comandamento nuovo” di Gesù e l’impegno caritativo della Chiesa.</w:t>
            </w:r>
          </w:p>
          <w:p w14:paraId="5F3FA3F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781B23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 individuare la funzione propria del successore di Pietro, cioè il papa.</w:t>
            </w:r>
          </w:p>
          <w:p w14:paraId="359DC08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EF631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Riconoscere la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duplice natura della Chiesa: divina e umana.</w:t>
            </w:r>
          </w:p>
          <w:p w14:paraId="1DB8583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41D3C7A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 individuare nella realtà ecclesiale la continuazione storica del messaggio e del ministero di Cristo.</w:t>
            </w:r>
          </w:p>
          <w:p w14:paraId="30A5EFE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8F08997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***********</w:t>
            </w:r>
          </w:p>
          <w:p w14:paraId="6EDB538C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Sapere come la chiesa si considera e qual è il suo specifico compito.</w:t>
            </w:r>
          </w:p>
          <w:p w14:paraId="6F211F1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4B196BB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 consapevoli che la Chiesa custodisce e traduce in contesti e culture diverse un messaggio che non può mutare nei suoi contenuti essenziali.</w:t>
            </w:r>
          </w:p>
          <w:p w14:paraId="0BF06FC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1FC279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Mettere a fuoco alcune ragioni di critica e polemica verso la Chiesa.</w:t>
            </w:r>
          </w:p>
          <w:p w14:paraId="6186A11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4DEF12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Riconoscere il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valore del Concilio Vaticano II.</w:t>
            </w:r>
          </w:p>
          <w:p w14:paraId="77D56FE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232E6DB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Sapere perché le donne non possono ricevere l’ordine sacro.</w:t>
            </w:r>
          </w:p>
          <w:p w14:paraId="05CF35C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94FD5EE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Sapere che cosa si intende per Tradizione e qual è il valore dei sacramenti.</w:t>
            </w:r>
          </w:p>
          <w:p w14:paraId="06CF113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0D400EF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 la molteplicità della presenza e dell’impegno dei cristiani come espressione di solidarietà e servizio.</w:t>
            </w:r>
          </w:p>
          <w:p w14:paraId="7034B32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0C8DED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Conoscere l’origine storica teologica delle principali confessioni cristiane.</w:t>
            </w:r>
          </w:p>
          <w:p w14:paraId="2518CC1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359A7B4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Sapere quali sono le principali differenze, dal punto di vista dottrinale, tra le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varie Chiese cristiane (Ortodossa, Protestante e Anglicana).</w:t>
            </w:r>
          </w:p>
          <w:p w14:paraId="6183841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D6EA505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Sapere cosa si intende correttamente per ecumenismo.</w:t>
            </w:r>
          </w:p>
          <w:p w14:paraId="68BD7BA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83E3A9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Individuare la posizione della Chiesa cattolica in materia di ecumenismo.</w:t>
            </w:r>
          </w:p>
          <w:p w14:paraId="1659B8A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B0D8855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 riconoscere i valori evangelici che uniscono tutte le confessioni.</w:t>
            </w:r>
          </w:p>
          <w:p w14:paraId="2133D80F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consapevoli dell’importanza del dialogo e del comune impegno tra le confessioni come occasione per la promozione di riconciliazione e rispetto anche a livello sociale e mondiale.</w:t>
            </w:r>
          </w:p>
          <w:p w14:paraId="5CF46D3F" w14:textId="77777777" w:rsidR="009663E0" w:rsidRDefault="009663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0FF3C3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7074C92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3E113084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347F09A0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8A11885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7364E2E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69620676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09ECF35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7800524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551E450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1B0874F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C43CF04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069CD2E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5F139F4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48E9C2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3C8016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360A7FD8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4BD74F9E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E164B8C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85D09F5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453DC84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03F65A2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3B2ABBBD" w14:textId="77777777" w:rsidR="009663E0" w:rsidRDefault="009663E0">
            <w:pPr>
              <w:widowControl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0AD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8BAABE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Cristo alla Chiesa.</w:t>
            </w:r>
          </w:p>
          <w:p w14:paraId="4C60D0A5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Pentecoste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cristiana.</w:t>
            </w:r>
          </w:p>
          <w:p w14:paraId="3931381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0417E48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dodici e la Chiesa apostolica.</w:t>
            </w:r>
          </w:p>
          <w:p w14:paraId="5B966546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Paolo e l’annuncio del Vangelo a tutti i popoli.</w:t>
            </w:r>
          </w:p>
          <w:p w14:paraId="33B81575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vita dei primi cristiani.</w:t>
            </w:r>
          </w:p>
          <w:p w14:paraId="381BF9F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451C8CF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Concilio di Gerusalemme. Pietro e i papi.</w:t>
            </w:r>
          </w:p>
          <w:p w14:paraId="709170A2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persecuzioni</w:t>
            </w:r>
          </w:p>
          <w:p w14:paraId="169AE2F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F02487E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Diffusione del cristianesimo e persecuzioni romane.</w:t>
            </w:r>
          </w:p>
          <w:p w14:paraId="25A3E20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B23726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9E97C7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D57C16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AA3A22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28F7C5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5A10F5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ED61CE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71F886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FC0EA5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6EB601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ED2A46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1F8FC6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7F7A2C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22BADD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0B7ED6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B1ACD3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E3FF0E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608B42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6F4939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FCEC3A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A348F3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D664D7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B712C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257D40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E6ED17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C66746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18D94A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F8B90D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8409CB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1C7ED3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DE3682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81FD44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820349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**********</w:t>
            </w:r>
          </w:p>
          <w:p w14:paraId="768D40B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Una Chiesa presente e attiva, che evangelizza e fa opere di carità</w:t>
            </w:r>
          </w:p>
          <w:p w14:paraId="23F7B1F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073780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8D12EF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C04767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241121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560B16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983D36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152F03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5D62BF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460C51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751B9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AAFE70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93E4DC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63BD15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DBF4D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44BBE7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8D661C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370D50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AA90B9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22E737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B10DE1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1242EB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420AB4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456737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398856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D43A7B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785569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157D38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15A6809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Concilio Ecumenico Vaticano II.</w:t>
            </w:r>
          </w:p>
          <w:p w14:paraId="34560F7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49D0FBD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Chiesa, un popolo con tanti doni e tante vocazioni.</w:t>
            </w:r>
          </w:p>
          <w:p w14:paraId="7871C3F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F78A43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ministri ordinati: i vescovi, i diaconi e i presbiteri.</w:t>
            </w:r>
          </w:p>
          <w:p w14:paraId="123FB93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1B0CBB8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sacerdozio femminile.</w:t>
            </w:r>
          </w:p>
          <w:p w14:paraId="668424CA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Christi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fideles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i laici e la loro vocazione.</w:t>
            </w:r>
          </w:p>
          <w:p w14:paraId="7684362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91DFE56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religiosi e la vita consacrata.</w:t>
            </w:r>
          </w:p>
          <w:p w14:paraId="1EB2FB7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364DB7E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Gli istituti secolari.</w:t>
            </w:r>
          </w:p>
          <w:p w14:paraId="5F45488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sacramenti: veri segni di salvezza.</w:t>
            </w:r>
          </w:p>
          <w:p w14:paraId="7FFBBE5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7C17634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L’iniziazione cristiana.</w:t>
            </w:r>
          </w:p>
          <w:p w14:paraId="53E0931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sacramenti di guarigione e della vocazione.</w:t>
            </w:r>
          </w:p>
          <w:p w14:paraId="6976B57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A1D4CBD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religiosità popolare.</w:t>
            </w:r>
          </w:p>
          <w:p w14:paraId="2115975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45BFD02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cristiani tra divisioni e ricerca di unità.</w:t>
            </w:r>
          </w:p>
          <w:p w14:paraId="6806211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E30A116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Chiese ortodosse: Occidente 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Oriente si allontanano.</w:t>
            </w:r>
          </w:p>
          <w:p w14:paraId="3AA09D2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 della Riforma.</w:t>
            </w:r>
          </w:p>
          <w:p w14:paraId="3EB920E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F2F376C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Riforma protestante.</w:t>
            </w:r>
          </w:p>
          <w:p w14:paraId="316E025A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 Lutero e la dottrina della giustificazione.</w:t>
            </w:r>
          </w:p>
          <w:p w14:paraId="645D018C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gratia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sola fide.</w:t>
            </w:r>
          </w:p>
          <w:p w14:paraId="5F11434E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Scriptura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libero esame.</w:t>
            </w:r>
          </w:p>
          <w:p w14:paraId="344FF34F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sacramenti e la Chiesa protestante.</w:t>
            </w:r>
          </w:p>
          <w:p w14:paraId="7A35EDB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1EDABC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Zwingli, Calvino e Knox.</w:t>
            </w:r>
          </w:p>
          <w:p w14:paraId="15E29AA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Aglicanesimo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152B69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D3437EB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questioni attuali.</w:t>
            </w:r>
          </w:p>
          <w:p w14:paraId="67520384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Altre Chiesa riformate</w:t>
            </w:r>
          </w:p>
          <w:p w14:paraId="505DD44A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L’ecumenismo oggi.</w:t>
            </w:r>
          </w:p>
          <w:p w14:paraId="3AA605F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E3F512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posizione cattolica su alcune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questioni qualificanti.</w:t>
            </w:r>
          </w:p>
          <w:p w14:paraId="2E1869FB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699D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769079B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Diventare consapevoli di ciò che siamo, e vivere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una vita piena per lo sviluppo del nostro essere religioso.</w:t>
            </w:r>
          </w:p>
          <w:p w14:paraId="63557CD4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che ogni realtà, come quella della Chiesa cattolica e non solo, custodisce luci e ombre.</w:t>
            </w:r>
          </w:p>
          <w:p w14:paraId="61A2C1B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BEE1DC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8F98A7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84237B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60800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41CAC3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B0796D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D31ABC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598326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AD1B6E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A6201D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CEDC48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98B7E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5D3B20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5613DF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E92DF8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396443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6C4BE3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4C2069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283BB0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2ABC6A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2F0C1D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94958C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DDEC36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5FBF8E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E877FC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F3D6C9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27C271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FF45A58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che per scegliere bisogna conoscere, per criticare bisogna approfondire e che questo comporta fatica e metodo.</w:t>
            </w:r>
          </w:p>
          <w:p w14:paraId="3C3ADCA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92ECD3A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coscienza e apprezzare i valori religiosi delle diverse religioni, aprendosi alla verità della interdipendenza degli esseri umani nella cultura storica dell’umanità.</w:t>
            </w:r>
          </w:p>
          <w:p w14:paraId="53840183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0A3AD775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686751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5050A9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33531C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0852B4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59B50E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83C8FB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C2186D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30063B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UDA DI ISTITUTO </w:t>
            </w:r>
          </w:p>
          <w:p w14:paraId="686BF034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TRIM.</w:t>
            </w:r>
          </w:p>
          <w:p w14:paraId="0FEAF4E1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ANNO:</w:t>
            </w:r>
          </w:p>
          <w:p w14:paraId="43C10420" w14:textId="77777777" w:rsidR="009663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Arti e mestieri.</w:t>
            </w:r>
          </w:p>
          <w:p w14:paraId="5EC815CA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3CF8E23D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30C21AB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37458FC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5186C0C5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99E1DE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01EE2D0B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942B7B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F8ED493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57E0E3B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6FF4A69A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17A8527E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F7158A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A62F74E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1B62FBF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5528602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9EBC97A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59D237D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186747E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4D3E4C6C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6A06AD77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1D398D1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43E6838C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D5163AD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3669F18A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9640132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C8E8846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30EA63D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0C76F0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3B8392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F333C3A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B9A3BC9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6F46922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9721266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8388CC1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C7C7658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DD4EA94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C381D16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FC0AF5C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E141225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308F859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A2C3F2E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UDA DI ISTITUTO</w:t>
            </w:r>
          </w:p>
          <w:p w14:paraId="7E80A12C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PENTAM.</w:t>
            </w:r>
          </w:p>
          <w:p w14:paraId="27B4108B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ANNO:</w:t>
            </w:r>
          </w:p>
          <w:p w14:paraId="41EB6C34" w14:textId="77777777" w:rsidR="009663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Dalla teoria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allapratica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FA2DA35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59A22DC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538124A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322557B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07363D28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46D4E98B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110544E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1A7F3A3C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1DE9DA0E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2F5EFECA" w14:textId="77777777" w:rsidR="009663E0" w:rsidRDefault="009663E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319DF99C" w14:textId="77777777" w:rsidR="009663E0" w:rsidRDefault="009663E0">
      <w:pPr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147DA506" w14:textId="77777777" w:rsidR="009663E0" w:rsidRDefault="009663E0">
      <w:pPr>
        <w:ind w:left="360"/>
        <w:jc w:val="both"/>
        <w:rPr>
          <w:rFonts w:ascii="Calibri" w:eastAsia="Calibri" w:hAnsi="Calibri" w:cs="Calibri"/>
        </w:rPr>
      </w:pPr>
    </w:p>
    <w:p w14:paraId="3330985E" w14:textId="77777777" w:rsidR="009663E0" w:rsidRDefault="009663E0">
      <w:pPr>
        <w:rPr>
          <w:rFonts w:ascii="Calibri" w:eastAsia="Calibri" w:hAnsi="Calibri" w:cs="Calibri"/>
        </w:rPr>
      </w:pPr>
    </w:p>
    <w:p w14:paraId="6A522909" w14:textId="77777777" w:rsidR="009663E0" w:rsidRDefault="009663E0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CFD24C5" w14:textId="77777777" w:rsidR="009663E0" w:rsidRDefault="009663E0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67885FD" w14:textId="4C3DE585" w:rsidR="009663E0" w:rsidRDefault="00000000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CLASSE QUARTA</w:t>
      </w:r>
    </w:p>
    <w:p w14:paraId="18B90E75" w14:textId="77777777" w:rsidR="009663E0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……….</w:t>
      </w:r>
    </w:p>
    <w:tbl>
      <w:tblPr>
        <w:tblStyle w:val="af"/>
        <w:tblW w:w="15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380"/>
        <w:gridCol w:w="1662"/>
        <w:gridCol w:w="2552"/>
        <w:gridCol w:w="2126"/>
        <w:gridCol w:w="1774"/>
        <w:gridCol w:w="2328"/>
        <w:gridCol w:w="1852"/>
      </w:tblGrid>
      <w:tr w:rsidR="009663E0" w14:paraId="6F9CD8CE" w14:textId="77777777">
        <w:trPr>
          <w:trHeight w:val="383"/>
        </w:trPr>
        <w:tc>
          <w:tcPr>
            <w:tcW w:w="15174" w:type="dxa"/>
            <w:gridSpan w:val="8"/>
            <w:shd w:val="clear" w:color="auto" w:fill="D9E2F3"/>
          </w:tcPr>
          <w:p w14:paraId="0E6C664A" w14:textId="77777777" w:rsidR="009663E0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PIANO DI LAVORO DI: Classe_____ sez.: _______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_  A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percorso_______________</w:t>
            </w:r>
          </w:p>
        </w:tc>
      </w:tr>
      <w:tr w:rsidR="009663E0" w14:paraId="7FA38F5B" w14:textId="77777777">
        <w:trPr>
          <w:trHeight w:val="113"/>
        </w:trPr>
        <w:tc>
          <w:tcPr>
            <w:tcW w:w="1500" w:type="dxa"/>
            <w:shd w:val="clear" w:color="auto" w:fill="D9E2F3"/>
          </w:tcPr>
          <w:p w14:paraId="6F365251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1380" w:type="dxa"/>
            <w:shd w:val="clear" w:color="auto" w:fill="D9E2F3"/>
          </w:tcPr>
          <w:p w14:paraId="1200D475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44E336B0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1662" w:type="dxa"/>
            <w:shd w:val="clear" w:color="auto" w:fill="D9E2F3"/>
          </w:tcPr>
          <w:p w14:paraId="5BB5E1E4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Competenze di </w:t>
            </w:r>
          </w:p>
          <w:p w14:paraId="6BA7CD81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2" w:type="dxa"/>
            <w:shd w:val="clear" w:color="auto" w:fill="D9E2F3"/>
          </w:tcPr>
          <w:p w14:paraId="1F83BA5D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1B9135DD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3/4</w:t>
            </w:r>
          </w:p>
        </w:tc>
        <w:tc>
          <w:tcPr>
            <w:tcW w:w="2126" w:type="dxa"/>
            <w:shd w:val="clear" w:color="auto" w:fill="D9E2F3"/>
          </w:tcPr>
          <w:p w14:paraId="2CCC1BFB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1774" w:type="dxa"/>
            <w:shd w:val="clear" w:color="auto" w:fill="D9E2F3"/>
          </w:tcPr>
          <w:p w14:paraId="2D5A249B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2328" w:type="dxa"/>
            <w:shd w:val="clear" w:color="auto" w:fill="D9E2F3"/>
          </w:tcPr>
          <w:p w14:paraId="763B1F87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1852" w:type="dxa"/>
            <w:shd w:val="clear" w:color="auto" w:fill="D9E2F3"/>
          </w:tcPr>
          <w:p w14:paraId="55357A59" w14:textId="77777777" w:rsidR="009663E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9663E0" w14:paraId="6A921B9F" w14:textId="77777777">
        <w:trPr>
          <w:trHeight w:val="1266"/>
        </w:trPr>
        <w:tc>
          <w:tcPr>
            <w:tcW w:w="1500" w:type="dxa"/>
            <w:shd w:val="clear" w:color="auto" w:fill="auto"/>
          </w:tcPr>
          <w:p w14:paraId="40BF8CE5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8D0A55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D209E4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  <w:p w14:paraId="04D22D59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TRIMESTRE </w:t>
            </w:r>
          </w:p>
          <w:p w14:paraId="0E2267A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F0487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18D74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083ED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5EF1A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6A6F8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746A88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CBB116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96E97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8766A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79E83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CE4DC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8A0C2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00231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4FA9D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A33473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3FE5F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661E8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AE0D2B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23BE237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E624FA3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C962391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6DF3530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C083F29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36C0818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27F78D4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F4B3D60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47E55FA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DB54A50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F0A785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1576599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0E14E9C" w14:textId="77777777" w:rsidR="009663E0" w:rsidRDefault="009663E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E91A112" w14:textId="77777777" w:rsidR="009663E0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BE1C5A9" wp14:editId="7F68D23C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127000</wp:posOffset>
                      </wp:positionV>
                      <wp:extent cx="9675495" cy="41275"/>
                      <wp:effectExtent l="0" t="0" r="0" b="0"/>
                      <wp:wrapNone/>
                      <wp:docPr id="15" name="Connettore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540" y="3780000"/>
                                <a:ext cx="964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127000</wp:posOffset>
                      </wp:positionV>
                      <wp:extent cx="9675495" cy="41275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75495" cy="41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DD06AE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562492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0C5A31E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0FAAF1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1D93DB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BDE3CB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D8B52A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5AB04F8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EA6979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DD1674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B355A1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E8D423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1F039B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0DA1052" w14:textId="77777777" w:rsidR="009663E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PENTAMESTRE</w:t>
            </w:r>
          </w:p>
          <w:p w14:paraId="28B110C7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BDD66DB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BF9AC0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CA0A49F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D83EAD" w14:textId="77777777" w:rsidR="009663E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7E967A8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3A9F20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F77BA5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784F4DC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68517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E0A31A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1F8AF7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C1, C3, C5, C6, C8</w:t>
            </w:r>
          </w:p>
          <w:p w14:paraId="7D23018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FE1259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G1, G3, G4, G6, G7, G9, G12</w:t>
            </w:r>
          </w:p>
          <w:p w14:paraId="2812C1A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29C6EB9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I6, I7, I8, I9, I11</w:t>
            </w:r>
          </w:p>
          <w:p w14:paraId="7650927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1092D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2DD017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38E0C2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74C01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F9BAE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83D82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0083EC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5C9C9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EF962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6065C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2E718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C6B5F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3EAD3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88594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D585C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979273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E2243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99578B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454A5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42C6F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D81B9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A7679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3DEFB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22DE0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ABBCF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7DC33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B82E7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ADB63B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8D778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72FBFF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E4A14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0CEBC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BD0A5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43043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605DD5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093C5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5C47A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364D3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3C94D0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C1, C5, C6, C8</w:t>
            </w:r>
          </w:p>
          <w:p w14:paraId="2725CFF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A93AB5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G1, G3, G4, G6,</w:t>
            </w:r>
          </w:p>
          <w:p w14:paraId="273E2020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7,  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9, G12</w:t>
            </w:r>
          </w:p>
          <w:p w14:paraId="1563348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E31522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I6, I7, I8, 19, I11</w:t>
            </w:r>
          </w:p>
          <w:p w14:paraId="37AE770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18C11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B4C47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E1975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76DDF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42DF08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71FDF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D28645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19E2A4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BC7F8E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A5527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E5AA72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CC6FC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E8AD5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4D9A5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2627D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D313B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AA8E8B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F49105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D6C2CC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9FFB952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755A8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B1DC6EE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065578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DC93D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1F795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7FC6B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F743D4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1F204B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AACA9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2C2B2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81291B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12967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246DF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69C534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34D3B7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AB0166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26191E1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2626D3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AC4E70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49D3BD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4CC437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C1, C5, C6, C8</w:t>
            </w:r>
          </w:p>
          <w:p w14:paraId="0E10418F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AFBAAE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G1, G3, G4, G6,</w:t>
            </w:r>
          </w:p>
          <w:p w14:paraId="109973BD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7,  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9, G12</w:t>
            </w:r>
          </w:p>
          <w:p w14:paraId="69F9DAE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507198" w14:textId="77777777" w:rsidR="009663E0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I6, I7, I8, 19, I11</w:t>
            </w:r>
          </w:p>
          <w:p w14:paraId="7622903C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043A98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48A92A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68EA931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9FD9D15" w14:textId="77777777" w:rsidR="009663E0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3/4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01821" w14:textId="77777777" w:rsidR="009663E0" w:rsidRDefault="00000000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14:paraId="6A2A7A3C" w14:textId="77777777" w:rsidR="009663E0" w:rsidRDefault="00000000">
            <w:r>
              <w:t>Essere in grado di distinguere tra arbitrio e libertà, spontaneismo e coscienza, formalismo e moralità.</w:t>
            </w:r>
          </w:p>
          <w:p w14:paraId="7AA03E3D" w14:textId="77777777" w:rsidR="009663E0" w:rsidRDefault="009663E0"/>
          <w:p w14:paraId="7080A052" w14:textId="77777777" w:rsidR="009663E0" w:rsidRDefault="00000000">
            <w:r>
              <w:t xml:space="preserve">Essere consapevoli che la morale cristiana implica un impegno di sequela e imitazione e non un formale rispetto di precetti e </w:t>
            </w:r>
            <w:r>
              <w:lastRenderedPageBreak/>
              <w:t>legalismo.</w:t>
            </w:r>
          </w:p>
          <w:p w14:paraId="119354DD" w14:textId="77777777" w:rsidR="009663E0" w:rsidRDefault="009663E0"/>
          <w:p w14:paraId="5C2B6B7D" w14:textId="77777777" w:rsidR="009663E0" w:rsidRDefault="00000000">
            <w:r>
              <w:t>Conoscere la posizione cattolica riguardo alla libertà e alle norme morali.</w:t>
            </w:r>
          </w:p>
          <w:p w14:paraId="08C78603" w14:textId="77777777" w:rsidR="009663E0" w:rsidRDefault="009663E0"/>
          <w:p w14:paraId="696CCE45" w14:textId="77777777" w:rsidR="009663E0" w:rsidRDefault="00000000">
            <w:r>
              <w:t>Individuare nella coscienza l’elemento centrale del comportamento morale.</w:t>
            </w:r>
          </w:p>
          <w:p w14:paraId="0E321B37" w14:textId="77777777" w:rsidR="009663E0" w:rsidRDefault="009663E0"/>
          <w:p w14:paraId="334AC0E8" w14:textId="77777777" w:rsidR="009663E0" w:rsidRDefault="00000000">
            <w:r>
              <w:t>Conoscere la definizione cristiana di “peccato” (</w:t>
            </w:r>
            <w:proofErr w:type="spellStart"/>
            <w:r>
              <w:t>amartia</w:t>
            </w:r>
            <w:proofErr w:type="spellEnd"/>
            <w:r>
              <w:t>: mancare il bersaglio)</w:t>
            </w:r>
          </w:p>
          <w:p w14:paraId="55D75966" w14:textId="77777777" w:rsidR="009663E0" w:rsidRDefault="009663E0"/>
          <w:p w14:paraId="418D8515" w14:textId="77777777" w:rsidR="009663E0" w:rsidRDefault="00000000">
            <w:r>
              <w:t>Riconoscere il valore della legge di Dio.</w:t>
            </w:r>
          </w:p>
          <w:p w14:paraId="6D374719" w14:textId="77777777" w:rsidR="009663E0" w:rsidRDefault="00000000">
            <w:r>
              <w:t xml:space="preserve">Considerare l’impegno morale come realizzazione piena di </w:t>
            </w:r>
            <w:proofErr w:type="gramStart"/>
            <w:r>
              <w:t>se</w:t>
            </w:r>
            <w:proofErr w:type="gramEnd"/>
            <w:r>
              <w:t xml:space="preserve"> stessi.</w:t>
            </w:r>
          </w:p>
          <w:p w14:paraId="7CAF8D6E" w14:textId="77777777" w:rsidR="009663E0" w:rsidRDefault="009663E0"/>
          <w:p w14:paraId="75D19ED5" w14:textId="77777777" w:rsidR="009663E0" w:rsidRDefault="00000000">
            <w:r>
              <w:t xml:space="preserve">Saper riconoscere la corrispondenza tra l’insegnamento morale e il comportamento di </w:t>
            </w:r>
            <w:r>
              <w:lastRenderedPageBreak/>
              <w:t>Cristo.</w:t>
            </w:r>
          </w:p>
          <w:p w14:paraId="05C7448C" w14:textId="77777777" w:rsidR="009663E0" w:rsidRDefault="009663E0"/>
          <w:p w14:paraId="489D6961" w14:textId="77777777" w:rsidR="009663E0" w:rsidRDefault="00000000">
            <w:r>
              <w:t>Essere consapevoli dell’esistenza di modelli culturali ed etici differenti.</w:t>
            </w:r>
          </w:p>
          <w:p w14:paraId="59E082C2" w14:textId="77777777" w:rsidR="009663E0" w:rsidRDefault="009663E0"/>
          <w:p w14:paraId="1505221F" w14:textId="77777777" w:rsidR="009663E0" w:rsidRDefault="009663E0"/>
          <w:p w14:paraId="00FACA58" w14:textId="77777777" w:rsidR="009663E0" w:rsidRDefault="00000000">
            <w:r>
              <w:t>***********</w:t>
            </w:r>
          </w:p>
          <w:p w14:paraId="30314598" w14:textId="77777777" w:rsidR="009663E0" w:rsidRDefault="00000000">
            <w:r>
              <w:t>Individuare il legame tra l’esperienza delle religioni e la ricerca umana di Verità</w:t>
            </w:r>
          </w:p>
          <w:p w14:paraId="6D47B7D3" w14:textId="77777777" w:rsidR="009663E0" w:rsidRDefault="009663E0"/>
          <w:p w14:paraId="73641CA9" w14:textId="77777777" w:rsidR="009663E0" w:rsidRDefault="00000000">
            <w:r>
              <w:t>Riconoscere l’identità dell’uomo, la sua grandezza la sua fragilità, la sua dignità davanti a Dio secondo il pensiero biblico e islamico.</w:t>
            </w:r>
          </w:p>
          <w:p w14:paraId="62AC837E" w14:textId="77777777" w:rsidR="009663E0" w:rsidRDefault="009663E0"/>
          <w:p w14:paraId="0F3D5B9B" w14:textId="77777777" w:rsidR="009663E0" w:rsidRDefault="00000000">
            <w:r>
              <w:t>Saper delineare i tratti distintivi di Dio secondo le varie tradizioni religiose e culturali.</w:t>
            </w:r>
          </w:p>
          <w:p w14:paraId="3FF01330" w14:textId="77777777" w:rsidR="009663E0" w:rsidRDefault="009663E0"/>
          <w:p w14:paraId="781CF605" w14:textId="77777777" w:rsidR="009663E0" w:rsidRDefault="00000000">
            <w:r>
              <w:t xml:space="preserve">Conoscere il </w:t>
            </w:r>
            <w:r>
              <w:lastRenderedPageBreak/>
              <w:t>secolarismo, le sue caratteristiche e le sue ripercussioni sull’esperienza religiosa ed etica dei singoli nella società contemporanea.</w:t>
            </w:r>
          </w:p>
          <w:p w14:paraId="0A171901" w14:textId="77777777" w:rsidR="009663E0" w:rsidRDefault="009663E0"/>
          <w:p w14:paraId="3326E027" w14:textId="77777777" w:rsidR="009663E0" w:rsidRDefault="00000000">
            <w:r>
              <w:t>Essere a conoscenza delle varie posizioni e delle proposte religiose sull’aldilà.</w:t>
            </w:r>
          </w:p>
          <w:p w14:paraId="7572191F" w14:textId="77777777" w:rsidR="009663E0" w:rsidRDefault="00000000">
            <w:r>
              <w:t>Sapere che cosa sono il sincretismo, il relativismo e il fondamentalismo.</w:t>
            </w:r>
          </w:p>
          <w:p w14:paraId="353ABC1D" w14:textId="77777777" w:rsidR="009663E0" w:rsidRDefault="009663E0"/>
          <w:p w14:paraId="294F7622" w14:textId="77777777" w:rsidR="009663E0" w:rsidRDefault="00000000">
            <w:r>
              <w:t xml:space="preserve">Riconoscere i caratteri fideistici e umanitari dell’ateismo. </w:t>
            </w:r>
          </w:p>
          <w:p w14:paraId="6873C8C5" w14:textId="77777777" w:rsidR="009663E0" w:rsidRDefault="009663E0"/>
          <w:p w14:paraId="3CEA2647" w14:textId="77777777" w:rsidR="009663E0" w:rsidRDefault="009663E0"/>
          <w:p w14:paraId="7DCB3D2B" w14:textId="77777777" w:rsidR="009663E0" w:rsidRDefault="009663E0"/>
          <w:p w14:paraId="78F6907B" w14:textId="77777777" w:rsidR="009663E0" w:rsidRDefault="00000000">
            <w:r>
              <w:t>Conoscere le ragioni di un passato contrasto tra scienze e fede.</w:t>
            </w:r>
          </w:p>
          <w:p w14:paraId="2611B43F" w14:textId="77777777" w:rsidR="009663E0" w:rsidRDefault="00000000">
            <w:r>
              <w:t xml:space="preserve">Sapere qual è la posizione cristiana in merito al problema della </w:t>
            </w:r>
            <w:r>
              <w:lastRenderedPageBreak/>
              <w:t>creazione e dell’evoluzione.</w:t>
            </w:r>
          </w:p>
          <w:p w14:paraId="103CAE94" w14:textId="77777777" w:rsidR="009663E0" w:rsidRDefault="00000000">
            <w:r>
              <w:t>Ricostruire il contesto storico e il clima culturale all’interno dei quali si svilupparono la questione galileiana e il dibattito su creazione ed evoluzione.</w:t>
            </w:r>
          </w:p>
          <w:p w14:paraId="03022781" w14:textId="77777777" w:rsidR="009663E0" w:rsidRDefault="009663E0"/>
          <w:p w14:paraId="04B23B23" w14:textId="77777777" w:rsidR="009663E0" w:rsidRDefault="00000000">
            <w:r>
              <w:t xml:space="preserve">Essere consapevoli dell’autonomia e della </w:t>
            </w:r>
            <w:proofErr w:type="gramStart"/>
            <w:r>
              <w:t>complementarietà</w:t>
            </w:r>
            <w:proofErr w:type="gramEnd"/>
            <w:r>
              <w:t xml:space="preserve"> esistenti tra scienza e fede.</w:t>
            </w:r>
          </w:p>
          <w:p w14:paraId="449354D4" w14:textId="77777777" w:rsidR="009663E0" w:rsidRDefault="009663E0"/>
          <w:p w14:paraId="632A32CE" w14:textId="77777777" w:rsidR="009663E0" w:rsidRDefault="00000000">
            <w:r>
              <w:t>Riconoscere e valutare positivamente il valore della scienza e della tecnica.</w:t>
            </w:r>
          </w:p>
          <w:p w14:paraId="64EBE5AC" w14:textId="77777777" w:rsidR="009663E0" w:rsidRDefault="009663E0"/>
          <w:p w14:paraId="48D6D359" w14:textId="77777777" w:rsidR="009663E0" w:rsidRDefault="00000000">
            <w:r>
              <w:t>Saper distinguere gli ambiti, le caratteristiche e le finalità dei sistemi conoscitivi della scienza e della fede.</w:t>
            </w:r>
          </w:p>
          <w:p w14:paraId="7476CB54" w14:textId="77777777" w:rsidR="009663E0" w:rsidRDefault="009663E0"/>
          <w:p w14:paraId="0C635918" w14:textId="77777777" w:rsidR="009663E0" w:rsidRDefault="00000000">
            <w:r>
              <w:lastRenderedPageBreak/>
              <w:t>Mettere in evidenza i punti di contrapposizione ma anche i momenti di reciproca collaborazione tra scienza e fede.</w:t>
            </w:r>
          </w:p>
          <w:p w14:paraId="5A5D9FB2" w14:textId="77777777" w:rsidR="009663E0" w:rsidRDefault="009663E0"/>
          <w:p w14:paraId="54C44F6C" w14:textId="77777777" w:rsidR="009663E0" w:rsidRDefault="0000000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t>Riconoscere la necessità di un ordine morale anche all’interno della ricerca scientifica e tecnologica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7C152" w14:textId="77777777" w:rsidR="009663E0" w:rsidRDefault="009663E0"/>
          <w:p w14:paraId="32302D86" w14:textId="77777777" w:rsidR="009663E0" w:rsidRDefault="00000000">
            <w:r>
              <w:t>Le ragioni dell’impegno morale.</w:t>
            </w:r>
          </w:p>
          <w:p w14:paraId="7D4F3323" w14:textId="77777777" w:rsidR="009663E0" w:rsidRDefault="00000000">
            <w:r>
              <w:t>Libertà e volontà. Ma esistono davvero?</w:t>
            </w:r>
          </w:p>
          <w:p w14:paraId="6269AE2A" w14:textId="77777777" w:rsidR="009663E0" w:rsidRDefault="009663E0"/>
          <w:p w14:paraId="0B4B6331" w14:textId="77777777" w:rsidR="009663E0" w:rsidRDefault="00000000">
            <w:r>
              <w:t>Dio: custode della nostra libertà.</w:t>
            </w:r>
          </w:p>
          <w:p w14:paraId="662911C9" w14:textId="77777777" w:rsidR="009663E0" w:rsidRDefault="00000000">
            <w:r>
              <w:t>“Al cuore” della persona.</w:t>
            </w:r>
          </w:p>
          <w:p w14:paraId="509C34B2" w14:textId="77777777" w:rsidR="009663E0" w:rsidRDefault="009663E0"/>
          <w:p w14:paraId="139E60FD" w14:textId="77777777" w:rsidR="009663E0" w:rsidRDefault="00000000">
            <w:r>
              <w:t>La coscienza.</w:t>
            </w:r>
          </w:p>
          <w:p w14:paraId="3DFB98F6" w14:textId="77777777" w:rsidR="009663E0" w:rsidRDefault="00000000">
            <w:r>
              <w:lastRenderedPageBreak/>
              <w:t>Educare la coscienza ai valori e alle virtù.</w:t>
            </w:r>
          </w:p>
          <w:p w14:paraId="7827E10B" w14:textId="77777777" w:rsidR="009663E0" w:rsidRDefault="00000000">
            <w:r>
              <w:t>Che cosa è bene e che cosa è male?</w:t>
            </w:r>
          </w:p>
          <w:p w14:paraId="2CF14E5F" w14:textId="77777777" w:rsidR="009663E0" w:rsidRDefault="00000000">
            <w:r>
              <w:t>Il Decalogo della vita.</w:t>
            </w:r>
          </w:p>
          <w:p w14:paraId="4058513A" w14:textId="77777777" w:rsidR="009663E0" w:rsidRDefault="00000000">
            <w:r>
              <w:t>Il comandamento dell’amore.</w:t>
            </w:r>
          </w:p>
          <w:p w14:paraId="1730F930" w14:textId="77777777" w:rsidR="009663E0" w:rsidRDefault="00000000">
            <w:r>
              <w:t xml:space="preserve">           </w:t>
            </w:r>
          </w:p>
          <w:p w14:paraId="4CD4551E" w14:textId="77777777" w:rsidR="009663E0" w:rsidRDefault="009663E0"/>
          <w:p w14:paraId="08D23FF6" w14:textId="77777777" w:rsidR="009663E0" w:rsidRDefault="009663E0"/>
          <w:p w14:paraId="04EC6E9A" w14:textId="77777777" w:rsidR="009663E0" w:rsidRDefault="009663E0"/>
          <w:p w14:paraId="7D5BC031" w14:textId="77777777" w:rsidR="009663E0" w:rsidRDefault="009663E0"/>
          <w:p w14:paraId="43E9051F" w14:textId="77777777" w:rsidR="009663E0" w:rsidRDefault="009663E0"/>
          <w:p w14:paraId="5D7650B3" w14:textId="77777777" w:rsidR="009663E0" w:rsidRDefault="009663E0"/>
          <w:p w14:paraId="1F02C616" w14:textId="77777777" w:rsidR="009663E0" w:rsidRDefault="009663E0"/>
          <w:p w14:paraId="4875F26A" w14:textId="77777777" w:rsidR="009663E0" w:rsidRDefault="009663E0"/>
          <w:p w14:paraId="6FE19DBA" w14:textId="77777777" w:rsidR="009663E0" w:rsidRDefault="00000000">
            <w:r>
              <w:t xml:space="preserve"> </w:t>
            </w:r>
          </w:p>
          <w:p w14:paraId="3D6CE4E0" w14:textId="77777777" w:rsidR="009663E0" w:rsidRDefault="00000000">
            <w:r>
              <w:t>Il Peccato, i peccati.</w:t>
            </w:r>
          </w:p>
          <w:p w14:paraId="15954C68" w14:textId="77777777" w:rsidR="009663E0" w:rsidRDefault="009663E0"/>
          <w:p w14:paraId="1BA0DBE5" w14:textId="77777777" w:rsidR="009663E0" w:rsidRDefault="009663E0"/>
          <w:p w14:paraId="052096D1" w14:textId="77777777" w:rsidR="009663E0" w:rsidRDefault="009663E0"/>
          <w:p w14:paraId="4E46935C" w14:textId="77777777" w:rsidR="009663E0" w:rsidRDefault="009663E0"/>
          <w:p w14:paraId="04901C8C" w14:textId="77777777" w:rsidR="009663E0" w:rsidRDefault="009663E0"/>
          <w:p w14:paraId="27A3DE75" w14:textId="77777777" w:rsidR="009663E0" w:rsidRDefault="009663E0"/>
          <w:p w14:paraId="5499FFCD" w14:textId="77777777" w:rsidR="009663E0" w:rsidRDefault="009663E0"/>
          <w:p w14:paraId="32F73863" w14:textId="77777777" w:rsidR="009663E0" w:rsidRDefault="009663E0"/>
          <w:p w14:paraId="513AEA6E" w14:textId="77777777" w:rsidR="009663E0" w:rsidRDefault="009663E0"/>
          <w:p w14:paraId="5C406E34" w14:textId="77777777" w:rsidR="009663E0" w:rsidRDefault="009663E0"/>
          <w:p w14:paraId="2ED09E7A" w14:textId="77777777" w:rsidR="009663E0" w:rsidRDefault="009663E0"/>
          <w:p w14:paraId="145C8324" w14:textId="77777777" w:rsidR="009663E0" w:rsidRDefault="009663E0"/>
          <w:p w14:paraId="3C1FC73B" w14:textId="77777777" w:rsidR="009663E0" w:rsidRDefault="009663E0"/>
          <w:p w14:paraId="2A2B0364" w14:textId="77777777" w:rsidR="009663E0" w:rsidRDefault="009663E0"/>
          <w:p w14:paraId="4F2DEED1" w14:textId="77777777" w:rsidR="009663E0" w:rsidRDefault="009663E0"/>
          <w:p w14:paraId="302F9973" w14:textId="77777777" w:rsidR="009663E0" w:rsidRDefault="009663E0"/>
          <w:p w14:paraId="2D1E9C3B" w14:textId="77777777" w:rsidR="009663E0" w:rsidRDefault="009663E0"/>
          <w:p w14:paraId="0A5C59E8" w14:textId="77777777" w:rsidR="009663E0" w:rsidRDefault="009663E0"/>
          <w:p w14:paraId="13F1BDED" w14:textId="77777777" w:rsidR="009663E0" w:rsidRDefault="009663E0"/>
          <w:p w14:paraId="3C0FD9C1" w14:textId="77777777" w:rsidR="009663E0" w:rsidRDefault="009663E0"/>
          <w:p w14:paraId="4721A4D8" w14:textId="77777777" w:rsidR="009663E0" w:rsidRDefault="009663E0"/>
          <w:p w14:paraId="70BDC33D" w14:textId="77777777" w:rsidR="009663E0" w:rsidRDefault="009663E0"/>
          <w:p w14:paraId="3AF7F405" w14:textId="77777777" w:rsidR="009663E0" w:rsidRDefault="009663E0"/>
          <w:p w14:paraId="55593D34" w14:textId="77777777" w:rsidR="009663E0" w:rsidRDefault="009663E0"/>
          <w:p w14:paraId="5B8DE87A" w14:textId="77777777" w:rsidR="009663E0" w:rsidRDefault="009663E0"/>
          <w:p w14:paraId="6E1C826F" w14:textId="77777777" w:rsidR="009663E0" w:rsidRDefault="009663E0"/>
          <w:p w14:paraId="56C4CEAA" w14:textId="77777777" w:rsidR="009663E0" w:rsidRDefault="009663E0"/>
          <w:p w14:paraId="573930CA" w14:textId="77777777" w:rsidR="009663E0" w:rsidRDefault="009663E0"/>
          <w:p w14:paraId="481197D7" w14:textId="77777777" w:rsidR="009663E0" w:rsidRDefault="009663E0"/>
          <w:p w14:paraId="65FAE081" w14:textId="77777777" w:rsidR="009663E0" w:rsidRDefault="009663E0"/>
          <w:p w14:paraId="6483A70D" w14:textId="77777777" w:rsidR="009663E0" w:rsidRDefault="009663E0"/>
          <w:p w14:paraId="29AC9709" w14:textId="77777777" w:rsidR="009663E0" w:rsidRDefault="009663E0"/>
          <w:p w14:paraId="5D2AEAAB" w14:textId="77777777" w:rsidR="009663E0" w:rsidRDefault="009663E0"/>
          <w:p w14:paraId="52797704" w14:textId="77777777" w:rsidR="009663E0" w:rsidRDefault="009663E0"/>
          <w:p w14:paraId="18D7A694" w14:textId="77777777" w:rsidR="009663E0" w:rsidRDefault="009663E0"/>
          <w:p w14:paraId="241E323E" w14:textId="77777777" w:rsidR="009663E0" w:rsidRDefault="00000000">
            <w:r>
              <w:t>**********</w:t>
            </w:r>
          </w:p>
          <w:p w14:paraId="357A2A06" w14:textId="77777777" w:rsidR="009663E0" w:rsidRDefault="00000000">
            <w:r>
              <w:t>Le grandi religioni e la comune ricerca.</w:t>
            </w:r>
          </w:p>
          <w:p w14:paraId="2AAAF62F" w14:textId="77777777" w:rsidR="009663E0" w:rsidRDefault="009663E0"/>
          <w:p w14:paraId="7BB31FEB" w14:textId="77777777" w:rsidR="009663E0" w:rsidRDefault="00000000">
            <w:r>
              <w:t>La ricerca di Dio e la sua rivelazione.</w:t>
            </w:r>
          </w:p>
          <w:p w14:paraId="21DC7914" w14:textId="77777777" w:rsidR="009663E0" w:rsidRDefault="009663E0"/>
          <w:p w14:paraId="221DADBD" w14:textId="77777777" w:rsidR="009663E0" w:rsidRDefault="00000000">
            <w:r>
              <w:lastRenderedPageBreak/>
              <w:t>Fondamentalismo e integralismo</w:t>
            </w:r>
          </w:p>
          <w:p w14:paraId="679EEB59" w14:textId="77777777" w:rsidR="009663E0" w:rsidRDefault="009663E0"/>
          <w:p w14:paraId="56B79E4E" w14:textId="77777777" w:rsidR="009663E0" w:rsidRDefault="009663E0"/>
          <w:p w14:paraId="5D410288" w14:textId="77777777" w:rsidR="009663E0" w:rsidRDefault="009663E0"/>
          <w:p w14:paraId="220B0056" w14:textId="77777777" w:rsidR="009663E0" w:rsidRDefault="009663E0"/>
          <w:p w14:paraId="1B18B06C" w14:textId="77777777" w:rsidR="009663E0" w:rsidRDefault="009663E0"/>
          <w:p w14:paraId="1D34D629" w14:textId="77777777" w:rsidR="009663E0" w:rsidRDefault="009663E0"/>
          <w:p w14:paraId="0F089BD8" w14:textId="77777777" w:rsidR="009663E0" w:rsidRDefault="009663E0"/>
          <w:p w14:paraId="584F62BE" w14:textId="77777777" w:rsidR="009663E0" w:rsidRDefault="009663E0"/>
          <w:p w14:paraId="788BF27B" w14:textId="77777777" w:rsidR="009663E0" w:rsidRDefault="009663E0"/>
          <w:p w14:paraId="2BE24242" w14:textId="77777777" w:rsidR="009663E0" w:rsidRDefault="009663E0"/>
          <w:p w14:paraId="2214B545" w14:textId="77777777" w:rsidR="009663E0" w:rsidRDefault="009663E0"/>
          <w:p w14:paraId="0F7AE2FF" w14:textId="77777777" w:rsidR="009663E0" w:rsidRDefault="009663E0"/>
          <w:p w14:paraId="78631CB0" w14:textId="77777777" w:rsidR="009663E0" w:rsidRDefault="009663E0"/>
          <w:p w14:paraId="0D5073CB" w14:textId="77777777" w:rsidR="009663E0" w:rsidRDefault="009663E0"/>
          <w:p w14:paraId="6276DCEE" w14:textId="77777777" w:rsidR="009663E0" w:rsidRDefault="009663E0"/>
          <w:p w14:paraId="05067A6B" w14:textId="77777777" w:rsidR="009663E0" w:rsidRDefault="009663E0"/>
          <w:p w14:paraId="64931A2F" w14:textId="77777777" w:rsidR="009663E0" w:rsidRDefault="009663E0"/>
          <w:p w14:paraId="7A606991" w14:textId="77777777" w:rsidR="009663E0" w:rsidRDefault="009663E0"/>
          <w:p w14:paraId="5FBEE07A" w14:textId="77777777" w:rsidR="009663E0" w:rsidRDefault="009663E0"/>
          <w:p w14:paraId="38B68B74" w14:textId="77777777" w:rsidR="009663E0" w:rsidRDefault="00000000">
            <w:r>
              <w:t>L’ateismo.</w:t>
            </w:r>
          </w:p>
          <w:p w14:paraId="4E10A088" w14:textId="77777777" w:rsidR="009663E0" w:rsidRDefault="00000000">
            <w:r>
              <w:t>La società secolarizzata e il relativismo.</w:t>
            </w:r>
          </w:p>
          <w:p w14:paraId="6EEB4E81" w14:textId="77777777" w:rsidR="009663E0" w:rsidRDefault="009663E0"/>
          <w:p w14:paraId="542FA78B" w14:textId="77777777" w:rsidR="009663E0" w:rsidRDefault="00000000">
            <w:r>
              <w:t>Chi è l’uomo? Creatura di Dio.</w:t>
            </w:r>
          </w:p>
          <w:p w14:paraId="433B62ED" w14:textId="77777777" w:rsidR="009663E0" w:rsidRDefault="00000000">
            <w:r>
              <w:t>Chi è l’uomo? Figlio di Dio.</w:t>
            </w:r>
          </w:p>
          <w:p w14:paraId="584EF95C" w14:textId="77777777" w:rsidR="009663E0" w:rsidRDefault="00000000">
            <w:r>
              <w:t>Lo Spirito rende figli.</w:t>
            </w:r>
          </w:p>
          <w:p w14:paraId="68C12166" w14:textId="77777777" w:rsidR="009663E0" w:rsidRDefault="00000000">
            <w:r>
              <w:t xml:space="preserve">L’aldilà e il </w:t>
            </w:r>
            <w:r>
              <w:lastRenderedPageBreak/>
              <w:t>problema della morte.</w:t>
            </w:r>
          </w:p>
          <w:p w14:paraId="542B443C" w14:textId="77777777" w:rsidR="009663E0" w:rsidRDefault="009663E0"/>
          <w:p w14:paraId="1AE58725" w14:textId="77777777" w:rsidR="009663E0" w:rsidRDefault="009663E0"/>
          <w:p w14:paraId="727E45A5" w14:textId="77777777" w:rsidR="009663E0" w:rsidRDefault="009663E0"/>
          <w:p w14:paraId="7142B569" w14:textId="77777777" w:rsidR="009663E0" w:rsidRDefault="009663E0"/>
          <w:p w14:paraId="273681B2" w14:textId="77777777" w:rsidR="009663E0" w:rsidRDefault="009663E0"/>
          <w:p w14:paraId="711A4993" w14:textId="77777777" w:rsidR="009663E0" w:rsidRDefault="009663E0"/>
          <w:p w14:paraId="18858A49" w14:textId="77777777" w:rsidR="009663E0" w:rsidRDefault="009663E0"/>
          <w:p w14:paraId="5616CBFD" w14:textId="77777777" w:rsidR="009663E0" w:rsidRDefault="009663E0"/>
          <w:p w14:paraId="439C8EF6" w14:textId="77777777" w:rsidR="009663E0" w:rsidRDefault="009663E0"/>
          <w:p w14:paraId="68255C57" w14:textId="77777777" w:rsidR="009663E0" w:rsidRDefault="009663E0"/>
          <w:p w14:paraId="7C5461CC" w14:textId="77777777" w:rsidR="009663E0" w:rsidRDefault="00000000">
            <w:r>
              <w:t xml:space="preserve">            L’aldilà secondo la Chiesa cattolica, ortodossa, protestante.</w:t>
            </w:r>
          </w:p>
          <w:p w14:paraId="4C38DA67" w14:textId="77777777" w:rsidR="009663E0" w:rsidRDefault="009663E0"/>
          <w:p w14:paraId="3C1F6EAB" w14:textId="77777777" w:rsidR="009663E0" w:rsidRDefault="009663E0"/>
          <w:p w14:paraId="1CE57A61" w14:textId="77777777" w:rsidR="009663E0" w:rsidRDefault="00000000">
            <w:r>
              <w:t>Il valore di scienza e fede.</w:t>
            </w:r>
          </w:p>
          <w:p w14:paraId="2A949010" w14:textId="77777777" w:rsidR="009663E0" w:rsidRDefault="009663E0"/>
          <w:p w14:paraId="206791D4" w14:textId="77777777" w:rsidR="009663E0" w:rsidRDefault="00000000">
            <w:r>
              <w:t>Il conflitto tra scienze e fede, e come superarlo con una corretta filosofia che mette in dialogo i saperi.</w:t>
            </w:r>
          </w:p>
          <w:p w14:paraId="40522797" w14:textId="77777777" w:rsidR="009663E0" w:rsidRDefault="009663E0"/>
          <w:p w14:paraId="2AC5A0D3" w14:textId="77777777" w:rsidR="009663E0" w:rsidRDefault="00000000">
            <w:r>
              <w:t>Il caso Galilei.</w:t>
            </w:r>
          </w:p>
          <w:p w14:paraId="7AB797BD" w14:textId="77777777" w:rsidR="009663E0" w:rsidRDefault="00000000">
            <w:r>
              <w:t xml:space="preserve">Auguste Comte </w:t>
            </w:r>
            <w:r>
              <w:lastRenderedPageBreak/>
              <w:t>e i positivisti.</w:t>
            </w:r>
          </w:p>
          <w:p w14:paraId="70452CBC" w14:textId="77777777" w:rsidR="009663E0" w:rsidRDefault="009663E0"/>
          <w:p w14:paraId="28D22AE6" w14:textId="77777777" w:rsidR="009663E0" w:rsidRDefault="00000000">
            <w:r>
              <w:t>L’autonomia di scienza e fede.</w:t>
            </w:r>
          </w:p>
          <w:p w14:paraId="21C4841C" w14:textId="77777777" w:rsidR="009663E0" w:rsidRDefault="009663E0"/>
          <w:p w14:paraId="0B0CF5C0" w14:textId="77777777" w:rsidR="009663E0" w:rsidRDefault="00000000">
            <w:r>
              <w:t>L’evoluzionismo.</w:t>
            </w:r>
          </w:p>
          <w:p w14:paraId="0B3C767C" w14:textId="77777777" w:rsidR="009663E0" w:rsidRDefault="00000000">
            <w:r>
              <w:t>Collaborazione tra scienza e fede e necessità di una morale.</w:t>
            </w:r>
          </w:p>
          <w:p w14:paraId="299A1B36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2A7E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EBF4499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Prendere coscienza, con responsabilità e indipendenza, dei problemi quotidiani riguardanti la cura della propria persona nella comunità sociale e civile. Impegnarsi ad agire in modo da promuovere per sé e per gli altri un benessere fisico, psicologico, morale e sociale. </w:t>
            </w:r>
          </w:p>
          <w:p w14:paraId="2AB75D9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78EA360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 valutare la scelta migliore per diventare persone secondo la visione cristiana.</w:t>
            </w:r>
          </w:p>
          <w:p w14:paraId="161E903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D8E540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 la persona nella sua totalità: anima, spirito e corpo.</w:t>
            </w:r>
          </w:p>
          <w:p w14:paraId="4839B10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848833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0DF185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9B4C9D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7B13FD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5E9D33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6580DB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B1201B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CD7943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55E665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189C9D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E10FE9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D03DD9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59CC6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803EC6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991FD6C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Aprirsi alle diverse visioni riguardo all’uomo e all’eternità che molti movimenti spirituali e sette pongono oggi in modi molto diversi tra loro.</w:t>
            </w:r>
          </w:p>
          <w:p w14:paraId="30B3DA5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Riconoscere la specialità della visione cristiana in proposito.</w:t>
            </w:r>
          </w:p>
          <w:p w14:paraId="7ECB5D91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Maturare una coscienza etica e sensibilità all’accoglienza di chiunque sia diverso per ragioni ideologiche, culturali, religiose o etniche.</w:t>
            </w:r>
          </w:p>
          <w:p w14:paraId="5AD1857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2F97DB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857E53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F022B4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1422B2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27DC55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E087C7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69B9D4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AEC7DA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D9E8FD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7003ED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775F8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19871F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0590C4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3393A8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586A64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9A6DBB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14721F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0EDF22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36F35E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C72DAA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D3BBB8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796B32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B63384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872F19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CAAA94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A2D2C4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208D38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7A8725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437040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DA1DED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5EE28A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C9B87E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5BAA4C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451498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D7E9FF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DCB1A4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3BCBA8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A4D0D4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9046CF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9D5DED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CD3533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22B84A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A8BB15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C1F077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D6DFDD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FAF7E3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A88DEE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FDC8AE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ACA90B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1ECEE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Capacità di argomentare le ragioni della fede giudeo-cristiana in relazione ai paradigmi scientifici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attuali (cosmologia, abiogenesi, neuroscienze)</w:t>
            </w:r>
          </w:p>
          <w:p w14:paraId="50F3D7F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5B12886" w14:textId="77777777" w:rsidR="009663E0" w:rsidRDefault="00000000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Articolare coerentemente le verità eterne della Rivelazione giudeo-cristiana sul cosmo e sull’uomo, in armonia con quanto la scienza moderna propone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C77F1" w14:textId="77777777" w:rsidR="009663E0" w:rsidRDefault="0000000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14:paraId="24423B88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BF2A83A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UDA DI ISTITUTO </w:t>
            </w:r>
          </w:p>
          <w:p w14:paraId="472C680D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TRIM.</w:t>
            </w:r>
          </w:p>
          <w:p w14:paraId="0DA0904B" w14:textId="77777777" w:rsidR="009663E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 ANNO:</w:t>
            </w:r>
          </w:p>
          <w:p w14:paraId="63CC515B" w14:textId="77777777" w:rsidR="009663E0" w:rsidRDefault="00000000">
            <w:r>
              <w:rPr>
                <w:color w:val="000000"/>
                <w:sz w:val="22"/>
                <w:szCs w:val="22"/>
              </w:rPr>
              <w:t>Dall’individuo alla società.</w:t>
            </w:r>
          </w:p>
          <w:p w14:paraId="3059EE2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512C6D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C63943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33A58A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067C18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7774C9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6C2888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FFBE64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DBDFFB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D080C1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8C4847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61A358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684384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97023D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E1C728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461B91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405CB3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D5106F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8852EB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5DD50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2C36B3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DF574B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C8ACEB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4284A1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8AE725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765AA0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239C05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C93A61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758737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7534AC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169130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70CDA9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32B099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51C59F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BB4770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548268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BFA1B9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500A1C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44B452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6A8DEA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772A5A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44AC51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378357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5A7C07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F90665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1B2AC6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E8E0B5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A5613D2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3434BD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7C2185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C2C2D7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5D873F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BE48BE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9D76B2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8371316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3E3EAE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9B6F3A3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AAD80A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D2CF7E9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312F6170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1B9DD95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276531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05DF7B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FF502F8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57FB59F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F6739D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62336A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0FF4E2C4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0AC25DC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27354CA7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2CA737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6BBB888B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14723C2D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D7B519A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7EF6772E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504711D3" w14:textId="77777777" w:rsidR="009663E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**********</w:t>
            </w:r>
          </w:p>
          <w:p w14:paraId="5183BE11" w14:textId="77777777" w:rsidR="009663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UDA PENTAMESTRE IV ANNO:</w:t>
            </w:r>
          </w:p>
          <w:p w14:paraId="461F7A07" w14:textId="77777777" w:rsidR="009663E0" w:rsidRDefault="00000000">
            <w:r>
              <w:rPr>
                <w:color w:val="000000"/>
                <w:sz w:val="22"/>
                <w:szCs w:val="22"/>
              </w:rPr>
              <w:t>Evoluzione e sviluppo.</w:t>
            </w:r>
          </w:p>
          <w:p w14:paraId="40992EF1" w14:textId="77777777" w:rsidR="009663E0" w:rsidRDefault="009663E0">
            <w:pPr>
              <w:rPr>
                <w:rFonts w:ascii="Times New Roman" w:eastAsia="Times New Roman" w:hAnsi="Times New Roman" w:cs="Times New Roman"/>
              </w:rPr>
            </w:pPr>
          </w:p>
          <w:p w14:paraId="4FAAA991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61380D98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3E6E6BF7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2D30C437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42E43185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474C965B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6030EF22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5052CF88" w14:textId="77777777" w:rsidR="009663E0" w:rsidRDefault="009663E0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13F068A1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8EAA243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C5F998A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23A9076" w14:textId="77777777" w:rsidR="009663E0" w:rsidRDefault="009663E0">
      <w:pPr>
        <w:ind w:left="360"/>
        <w:jc w:val="both"/>
        <w:rPr>
          <w:rFonts w:ascii="Calibri" w:eastAsia="Calibri" w:hAnsi="Calibri" w:cs="Calibri"/>
        </w:rPr>
      </w:pPr>
    </w:p>
    <w:p w14:paraId="1BC4AF59" w14:textId="77777777" w:rsidR="009663E0" w:rsidRDefault="009663E0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387B0D0" w14:textId="77777777" w:rsidR="009663E0" w:rsidRDefault="009663E0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7971758" w14:textId="77777777" w:rsidR="009663E0" w:rsidRDefault="009663E0">
      <w:pPr>
        <w:rPr>
          <w:rFonts w:ascii="Verdana" w:eastAsia="Verdana" w:hAnsi="Verdana" w:cs="Verdana"/>
          <w:b/>
        </w:rPr>
      </w:pPr>
    </w:p>
    <w:tbl>
      <w:tblPr>
        <w:tblStyle w:val="af0"/>
        <w:tblW w:w="15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380"/>
        <w:gridCol w:w="1662"/>
        <w:gridCol w:w="2552"/>
        <w:gridCol w:w="2126"/>
        <w:gridCol w:w="1774"/>
        <w:gridCol w:w="2328"/>
        <w:gridCol w:w="1852"/>
      </w:tblGrid>
      <w:tr w:rsidR="009663E0" w14:paraId="5BFAA637" w14:textId="77777777">
        <w:trPr>
          <w:trHeight w:val="383"/>
        </w:trPr>
        <w:tc>
          <w:tcPr>
            <w:tcW w:w="15174" w:type="dxa"/>
            <w:gridSpan w:val="8"/>
            <w:shd w:val="clear" w:color="auto" w:fill="D9E2F3"/>
          </w:tcPr>
          <w:p w14:paraId="2A676782" w14:textId="77777777" w:rsidR="009663E0" w:rsidRDefault="009663E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9663E0" w14:paraId="3CDCA4F6" w14:textId="77777777">
        <w:trPr>
          <w:trHeight w:val="113"/>
        </w:trPr>
        <w:tc>
          <w:tcPr>
            <w:tcW w:w="1500" w:type="dxa"/>
            <w:shd w:val="clear" w:color="auto" w:fill="D9E2F3"/>
          </w:tcPr>
          <w:p w14:paraId="39C76A77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E2F3"/>
          </w:tcPr>
          <w:p w14:paraId="324C32F2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E2F3"/>
          </w:tcPr>
          <w:p w14:paraId="304B2DFB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/>
          </w:tcPr>
          <w:p w14:paraId="4F2FB546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/>
          </w:tcPr>
          <w:p w14:paraId="744A1605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/>
          </w:tcPr>
          <w:p w14:paraId="593BA49E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D9E2F3"/>
          </w:tcPr>
          <w:p w14:paraId="60272354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9E2F3"/>
          </w:tcPr>
          <w:p w14:paraId="588336DD" w14:textId="77777777" w:rsidR="009663E0" w:rsidRDefault="009663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663E0" w14:paraId="416B8896" w14:textId="77777777">
        <w:trPr>
          <w:trHeight w:val="1266"/>
        </w:trPr>
        <w:tc>
          <w:tcPr>
            <w:tcW w:w="1500" w:type="dxa"/>
            <w:shd w:val="clear" w:color="auto" w:fill="auto"/>
          </w:tcPr>
          <w:p w14:paraId="77B141B0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6631F259" w14:textId="77777777" w:rsidR="009663E0" w:rsidRDefault="009663E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252B3273" w14:textId="77777777" w:rsidR="009663E0" w:rsidRDefault="009663E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53B31C2" w14:textId="77777777" w:rsidR="009663E0" w:rsidRDefault="009663E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099FF" w14:textId="77777777" w:rsidR="009663E0" w:rsidRDefault="009663E0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0A029" w14:textId="77777777" w:rsidR="009663E0" w:rsidRDefault="009663E0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CF42D" w14:textId="77777777" w:rsidR="009663E0" w:rsidRDefault="009663E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2D6E" w14:textId="77777777" w:rsidR="009663E0" w:rsidRDefault="009663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563C21A" w14:textId="77777777" w:rsidR="009663E0" w:rsidRDefault="009663E0">
      <w:pPr>
        <w:ind w:left="360"/>
        <w:jc w:val="both"/>
        <w:rPr>
          <w:rFonts w:ascii="Calibri" w:eastAsia="Calibri" w:hAnsi="Calibri" w:cs="Calibri"/>
        </w:rPr>
      </w:pPr>
    </w:p>
    <w:sectPr w:rsidR="009663E0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D7D7" w14:textId="77777777" w:rsidR="0080690A" w:rsidRDefault="0080690A">
      <w:r>
        <w:separator/>
      </w:r>
    </w:p>
  </w:endnote>
  <w:endnote w:type="continuationSeparator" w:id="0">
    <w:p w14:paraId="443C2A5D" w14:textId="77777777" w:rsidR="0080690A" w:rsidRDefault="0080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1CBE" w14:textId="77777777" w:rsidR="0080690A" w:rsidRDefault="0080690A">
      <w:r>
        <w:separator/>
      </w:r>
    </w:p>
  </w:footnote>
  <w:footnote w:type="continuationSeparator" w:id="0">
    <w:p w14:paraId="2A603394" w14:textId="77777777" w:rsidR="0080690A" w:rsidRDefault="0080690A">
      <w:r>
        <w:continuationSeparator/>
      </w:r>
    </w:p>
  </w:footnote>
  <w:footnote w:id="1">
    <w:p w14:paraId="28C6ACD0" w14:textId="77777777" w:rsidR="009663E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68E05F15" w14:textId="77777777" w:rsidR="009663E0" w:rsidRDefault="009663E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E7"/>
    <w:multiLevelType w:val="multilevel"/>
    <w:tmpl w:val="4BD496A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E76FEC"/>
    <w:multiLevelType w:val="multilevel"/>
    <w:tmpl w:val="FFF403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E23CE"/>
    <w:multiLevelType w:val="multilevel"/>
    <w:tmpl w:val="78A4A3A4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454892"/>
    <w:multiLevelType w:val="multilevel"/>
    <w:tmpl w:val="85163DCA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9D2B8E"/>
    <w:multiLevelType w:val="multilevel"/>
    <w:tmpl w:val="61045AF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760E28"/>
    <w:multiLevelType w:val="multilevel"/>
    <w:tmpl w:val="93BAF32E"/>
    <w:lvl w:ilvl="0">
      <w:start w:val="1"/>
      <w:numFmt w:val="bullet"/>
      <w:lvlText w:val="◻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743EAD"/>
    <w:multiLevelType w:val="multilevel"/>
    <w:tmpl w:val="5AA4DB9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0B36EE"/>
    <w:multiLevelType w:val="multilevel"/>
    <w:tmpl w:val="F51CE26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5A48DD"/>
    <w:multiLevelType w:val="multilevel"/>
    <w:tmpl w:val="F714486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1716CC"/>
    <w:multiLevelType w:val="multilevel"/>
    <w:tmpl w:val="7BDE5DC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F93297"/>
    <w:multiLevelType w:val="multilevel"/>
    <w:tmpl w:val="363AC39A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CE36CE"/>
    <w:multiLevelType w:val="multilevel"/>
    <w:tmpl w:val="7E4470A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746369"/>
    <w:multiLevelType w:val="multilevel"/>
    <w:tmpl w:val="FBE04C8E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270356"/>
    <w:multiLevelType w:val="multilevel"/>
    <w:tmpl w:val="3C3AC9B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C4765D"/>
    <w:multiLevelType w:val="multilevel"/>
    <w:tmpl w:val="6026F0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8D203B"/>
    <w:multiLevelType w:val="multilevel"/>
    <w:tmpl w:val="437EB01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E95E2A"/>
    <w:multiLevelType w:val="multilevel"/>
    <w:tmpl w:val="8110A62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3026922">
    <w:abstractNumId w:val="0"/>
  </w:num>
  <w:num w:numId="2" w16cid:durableId="2007125051">
    <w:abstractNumId w:val="7"/>
  </w:num>
  <w:num w:numId="3" w16cid:durableId="642320310">
    <w:abstractNumId w:val="15"/>
  </w:num>
  <w:num w:numId="4" w16cid:durableId="1666085056">
    <w:abstractNumId w:val="10"/>
  </w:num>
  <w:num w:numId="5" w16cid:durableId="1340547870">
    <w:abstractNumId w:val="13"/>
  </w:num>
  <w:num w:numId="6" w16cid:durableId="811754163">
    <w:abstractNumId w:val="5"/>
  </w:num>
  <w:num w:numId="7" w16cid:durableId="668679822">
    <w:abstractNumId w:val="3"/>
  </w:num>
  <w:num w:numId="8" w16cid:durableId="1836794976">
    <w:abstractNumId w:val="1"/>
  </w:num>
  <w:num w:numId="9" w16cid:durableId="1425029408">
    <w:abstractNumId w:val="9"/>
  </w:num>
  <w:num w:numId="10" w16cid:durableId="683020248">
    <w:abstractNumId w:val="14"/>
  </w:num>
  <w:num w:numId="11" w16cid:durableId="1145271164">
    <w:abstractNumId w:val="4"/>
  </w:num>
  <w:num w:numId="12" w16cid:durableId="1980110780">
    <w:abstractNumId w:val="11"/>
  </w:num>
  <w:num w:numId="13" w16cid:durableId="2112310742">
    <w:abstractNumId w:val="6"/>
  </w:num>
  <w:num w:numId="14" w16cid:durableId="1606812640">
    <w:abstractNumId w:val="8"/>
  </w:num>
  <w:num w:numId="15" w16cid:durableId="901870823">
    <w:abstractNumId w:val="12"/>
  </w:num>
  <w:num w:numId="16" w16cid:durableId="695084565">
    <w:abstractNumId w:val="16"/>
  </w:num>
  <w:num w:numId="17" w16cid:durableId="210063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E0"/>
    <w:rsid w:val="003B5EA4"/>
    <w:rsid w:val="0080690A"/>
    <w:rsid w:val="009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F4D2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25A"/>
    <w:pPr>
      <w:suppressAutoHyphens/>
    </w:pPr>
    <w:rPr>
      <w:rFonts w:eastAsia="Droid Sans Fallback" w:cs="FreeSans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52916"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52916"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52916"/>
    <w:pPr>
      <w:widowControl/>
      <w:suppressAutoHyphens w:val="0"/>
      <w:jc w:val="center"/>
    </w:pPr>
    <w:rPr>
      <w:rFonts w:ascii="Verdana" w:eastAsia="Times New Roman" w:hAnsi="Verdana" w:cs="Times New Roman"/>
      <w:b/>
      <w:color w:val="auto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Enfasigrassetto">
    <w:name w:val="Strong"/>
    <w:uiPriority w:val="22"/>
    <w:qFormat/>
    <w:rsid w:val="00D5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D5291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5291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StrongEmphasis">
    <w:name w:val="Strong Emphasis"/>
    <w:qFormat/>
    <w:rsid w:val="00D52916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916"/>
    <w:pPr>
      <w:spacing w:after="120"/>
    </w:pPr>
    <w:rPr>
      <w:rFonts w:cs="Mangal"/>
      <w:color w:val="auto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2916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customStyle="1" w:styleId="ListContents">
    <w:name w:val="List Contents"/>
    <w:basedOn w:val="Normale"/>
    <w:qFormat/>
    <w:rsid w:val="00D52916"/>
    <w:pPr>
      <w:ind w:left="567"/>
    </w:pPr>
  </w:style>
  <w:style w:type="paragraph" w:customStyle="1" w:styleId="TableContents">
    <w:name w:val="Table Contents"/>
    <w:basedOn w:val="Normale"/>
    <w:qFormat/>
    <w:rsid w:val="00D52916"/>
    <w:pPr>
      <w:suppressLineNumbers/>
    </w:pPr>
  </w:style>
  <w:style w:type="paragraph" w:styleId="Paragrafoelenco">
    <w:name w:val="List Paragraph"/>
    <w:basedOn w:val="Normale"/>
    <w:uiPriority w:val="34"/>
    <w:qFormat/>
    <w:rsid w:val="00D52916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91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916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916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rsid w:val="00D52916"/>
    <w:rPr>
      <w:rFonts w:ascii="Verdana" w:eastAsia="Times New Roman" w:hAnsi="Verdana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B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fontstyle01">
    <w:name w:val="fontstyle01"/>
    <w:basedOn w:val="Carpredefinitoparagrafo"/>
    <w:rsid w:val="006F55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0735B"/>
    <w:rPr>
      <w:rFonts w:ascii="FreeSans" w:hAnsi="FreeSans" w:hint="default"/>
      <w:b w:val="0"/>
      <w:bCs w:val="0"/>
      <w:i w:val="0"/>
      <w:iCs w:val="0"/>
      <w:color w:val="2A6099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5E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pw+cdhIv4PsZDYCrr538OAOhw==">CgMxLjAaGwoBMBIWChQIB0IQCgdWZXJkYW5hEgVBcmlhbBobCgExEhYKFAgHQhAKB1ZlcmRhbmESBUFyaWFsGhsKATISFgoUCAdCEAoHVmVyZGFuYRIFQXJpYWwaGwoBMxIWChQIB0IQCgdWZXJkYW5hEgVBcmlhbBobCgE0EhYKFAgHQhAKB1ZlcmRhbmESBUFyaWFsGhsKATUSFgoUCAdCEAoHVmVyZGFuYRIFQXJpYWwyCWlkLmdqZGd4czgAciExWDYxTm9najVBQU00bjhrcXdfSDE1T3hkaVduenJVb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Cavina</cp:lastModifiedBy>
  <cp:revision>2</cp:revision>
  <dcterms:created xsi:type="dcterms:W3CDTF">2023-09-28T15:37:00Z</dcterms:created>
  <dcterms:modified xsi:type="dcterms:W3CDTF">2025-04-30T07:44:00Z</dcterms:modified>
</cp:coreProperties>
</file>