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E45B" w14:textId="4BDA7B05" w:rsidR="00C51CBE" w:rsidRPr="003A3D45" w:rsidRDefault="003A3D45" w:rsidP="003A3D45">
      <w:pPr>
        <w:jc w:val="center"/>
        <w:rPr>
          <w:rFonts w:ascii="Verdana" w:hAnsi="Verdana"/>
          <w:b/>
          <w:bCs/>
          <w:sz w:val="28"/>
          <w:szCs w:val="28"/>
        </w:rPr>
      </w:pPr>
      <w:bookmarkStart w:id="0" w:name="_GoBack"/>
      <w:bookmarkEnd w:id="0"/>
      <w:r w:rsidRPr="003A3D45">
        <w:rPr>
          <w:rFonts w:ascii="Verdana" w:hAnsi="Verdana"/>
          <w:b/>
          <w:bCs/>
          <w:sz w:val="28"/>
          <w:szCs w:val="28"/>
        </w:rPr>
        <w:t xml:space="preserve">Piani di lavoro indirizzo </w:t>
      </w:r>
      <w:r w:rsidR="004A50AE">
        <w:rPr>
          <w:rFonts w:ascii="Verdana" w:hAnsi="Verdana"/>
          <w:b/>
          <w:bCs/>
          <w:sz w:val="28"/>
          <w:szCs w:val="28"/>
        </w:rPr>
        <w:t>“Food and beverage”</w:t>
      </w:r>
    </w:p>
    <w:p w14:paraId="035B1FCB" w14:textId="77777777" w:rsidR="003A3D45" w:rsidRPr="003A3D45" w:rsidRDefault="003A3D45">
      <w:pPr>
        <w:rPr>
          <w:rFonts w:ascii="Verdana" w:hAnsi="Verdana"/>
          <w:sz w:val="24"/>
          <w:szCs w:val="24"/>
        </w:rPr>
      </w:pPr>
    </w:p>
    <w:p w14:paraId="678BF01D" w14:textId="4F40BB32" w:rsidR="003A3D45" w:rsidRPr="000A5238" w:rsidRDefault="003A3D45">
      <w:pPr>
        <w:rPr>
          <w:rFonts w:ascii="Verdana" w:hAnsi="Verdana"/>
          <w:b/>
          <w:bCs/>
          <w:sz w:val="24"/>
          <w:szCs w:val="24"/>
          <w:u w:val="single"/>
          <w:lang w:val="fr-FR"/>
        </w:rPr>
      </w:pPr>
      <w:r w:rsidRPr="000A5238">
        <w:rPr>
          <w:rFonts w:ascii="Verdana" w:hAnsi="Verdana"/>
          <w:b/>
          <w:bCs/>
          <w:sz w:val="24"/>
          <w:szCs w:val="24"/>
          <w:u w:val="single"/>
          <w:lang w:val="fr-FR"/>
        </w:rPr>
        <w:t xml:space="preserve">Primo </w:t>
      </w:r>
      <w:proofErr w:type="spellStart"/>
      <w:r w:rsidRPr="000A5238">
        <w:rPr>
          <w:rFonts w:ascii="Verdana" w:hAnsi="Verdana"/>
          <w:b/>
          <w:bCs/>
          <w:sz w:val="24"/>
          <w:szCs w:val="24"/>
          <w:u w:val="single"/>
          <w:lang w:val="fr-FR"/>
        </w:rPr>
        <w:t>anno</w:t>
      </w:r>
      <w:proofErr w:type="spellEnd"/>
    </w:p>
    <w:p w14:paraId="0EA09CCF" w14:textId="77777777" w:rsidR="003A3D45" w:rsidRPr="000A5238" w:rsidRDefault="003A3D45" w:rsidP="003A3D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2EB5FA71" w14:textId="77777777" w:rsidR="003A3D45" w:rsidRPr="003A3D45" w:rsidRDefault="003A3D45" w:rsidP="003A3D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  <w:r w:rsidRPr="003A3D45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Pronoms personnels sujets. Verbes être et avoir. Articles définis et indéfinis. Formation du féminin et du pluriel. Adjectifs possessifs.</w:t>
      </w:r>
    </w:p>
    <w:p w14:paraId="165585EA" w14:textId="77777777" w:rsidR="003A3D45" w:rsidRPr="003A3D45" w:rsidRDefault="003A3D45" w:rsidP="003A3D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69FF12B5" w14:textId="77777777" w:rsidR="003A3D45" w:rsidRPr="00CB5A37" w:rsidRDefault="003A3D45" w:rsidP="003A3D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  <w:r w:rsidRPr="003A3D45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Phrase interrogative et négative. C’est/il est. Verbes du premier groupe. </w:t>
      </w:r>
      <w:r w:rsidRPr="00CB5A37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Verbes aller et venir.</w:t>
      </w:r>
    </w:p>
    <w:p w14:paraId="797DAC80" w14:textId="77777777" w:rsidR="003A3D45" w:rsidRPr="00CB5A37" w:rsidRDefault="003A3D45" w:rsidP="003A3D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71CA3D43" w14:textId="49861AA3" w:rsidR="003A3D45" w:rsidRPr="00687AA9" w:rsidRDefault="003A3D45" w:rsidP="003A3D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  <w:r w:rsidRPr="003A3D45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Articles contractés. Adverbes interrogatifs. Nombres. Prépositions de lieu. Verbes du deuxième groupe. Verbe faire. Adjectifs interrogatifs. Nombres ordinaux. </w:t>
      </w:r>
      <w:r w:rsidRPr="00687AA9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L’heure. Pronoms personnels COD. Verbes pronominaux. Verbe prendre</w:t>
      </w:r>
      <w:r w:rsidR="00687AA9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.</w:t>
      </w:r>
    </w:p>
    <w:p w14:paraId="3A62A120" w14:textId="77777777" w:rsidR="003A3D45" w:rsidRPr="00687AA9" w:rsidRDefault="003A3D45" w:rsidP="003A3D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3B613281" w14:textId="5F226CA7" w:rsidR="000A5238" w:rsidRPr="00C93DFB" w:rsidRDefault="000A5238" w:rsidP="00687AA9">
      <w:pPr>
        <w:spacing w:after="0" w:line="240" w:lineRule="auto"/>
        <w:jc w:val="both"/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</w:pPr>
      <w:r w:rsidRPr="000A5238">
        <w:rPr>
          <w:rFonts w:ascii="Verdana" w:eastAsia="Times New Roman" w:hAnsi="Verdana" w:cs="Times New Roman"/>
          <w:color w:val="00000A"/>
          <w:kern w:val="0"/>
          <w:u w:val="single"/>
          <w:lang w:val="fr-FR" w:eastAsia="it-IT"/>
          <w14:ligatures w14:val="none"/>
        </w:rPr>
        <w:t>Communication</w:t>
      </w:r>
      <w:r w:rsidR="00687AA9" w:rsidRPr="00687AA9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 </w:t>
      </w:r>
      <w:r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: </w:t>
      </w:r>
      <w:r w:rsidRPr="003A3D45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Entrer en contact. Saluer, demander et dire comment ça va. Se présenter et présenter quelqu’un. Demander et dire la date. </w:t>
      </w:r>
      <w:r w:rsidRPr="00687AA9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Demander et répondre poliment. Demander des informations personnelles.</w:t>
      </w:r>
      <w:r w:rsidR="00687AA9" w:rsidRPr="00687AA9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 Décrire l’aspect physique et le caractère. Parler au téléphone. Parler de ses goûts et de ses préférences. </w:t>
      </w:r>
      <w:proofErr w:type="spellStart"/>
      <w:r w:rsidR="00687AA9" w:rsidRPr="00C93DFB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Décrire</w:t>
      </w:r>
      <w:proofErr w:type="spellEnd"/>
      <w:r w:rsidR="00687AA9" w:rsidRPr="00C93DFB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 xml:space="preserve"> sa </w:t>
      </w:r>
      <w:proofErr w:type="spellStart"/>
      <w:r w:rsidR="00687AA9" w:rsidRPr="00C93DFB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journée</w:t>
      </w:r>
      <w:proofErr w:type="spellEnd"/>
      <w:r w:rsidR="00687AA9" w:rsidRPr="00C93DFB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.</w:t>
      </w:r>
    </w:p>
    <w:p w14:paraId="1833D230" w14:textId="77777777" w:rsidR="000A5238" w:rsidRPr="00C93DFB" w:rsidRDefault="000A5238" w:rsidP="000A52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6E3C4C0" w14:textId="77777777" w:rsidR="000A5238" w:rsidRDefault="000A5238" w:rsidP="000A5238">
      <w:pPr>
        <w:spacing w:after="0" w:line="240" w:lineRule="auto"/>
        <w:jc w:val="both"/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Inoltre: l</w:t>
      </w:r>
      <w:r w:rsidRPr="003A3D45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ettura testi con domande aperte e chiuse, completamento testi, descrizione foto, confronti e ipotesi, esercizi orali e scritti, ascolti e video con domande,</w:t>
      </w:r>
      <w:r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 xml:space="preserve"> brevi</w:t>
      </w:r>
      <w:r w:rsidRPr="003A3D45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 xml:space="preserve"> traduzioni dall’italiano al francese e viceversa, quiz e test, drammatizzazioni</w:t>
      </w:r>
      <w:r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; primi cenni sul</w:t>
      </w:r>
      <w:r w:rsidRPr="00A91365">
        <w:rPr>
          <w:rFonts w:ascii="Verdana" w:hAnsi="Verdana"/>
        </w:rPr>
        <w:t xml:space="preserve"> </w:t>
      </w:r>
      <w:r w:rsidRPr="00CB5A37">
        <w:rPr>
          <w:rFonts w:ascii="Verdana" w:hAnsi="Verdana"/>
        </w:rPr>
        <w:t>lessico dell’alimentazione</w:t>
      </w:r>
      <w:r w:rsidRPr="003A3D45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.</w:t>
      </w:r>
    </w:p>
    <w:p w14:paraId="7AFFE232" w14:textId="77777777" w:rsidR="000A5238" w:rsidRPr="003A3D45" w:rsidRDefault="000A5238" w:rsidP="000A52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ADB4DD7" w14:textId="77777777" w:rsidR="000A5238" w:rsidRPr="000A5238" w:rsidRDefault="000A5238" w:rsidP="000A52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EBCF3F9" w14:textId="2DD6A822" w:rsidR="004A50AE" w:rsidRPr="004A50AE" w:rsidRDefault="004A50AE" w:rsidP="004A50AE">
      <w:pPr>
        <w:rPr>
          <w:rFonts w:ascii="Verdana" w:hAnsi="Verdana"/>
          <w:b/>
          <w:bCs/>
          <w:sz w:val="24"/>
          <w:szCs w:val="24"/>
          <w:u w:val="single"/>
          <w:lang w:val="fr-FR"/>
        </w:rPr>
      </w:pPr>
      <w:proofErr w:type="spellStart"/>
      <w:r>
        <w:rPr>
          <w:rFonts w:ascii="Verdana" w:hAnsi="Verdana"/>
          <w:b/>
          <w:bCs/>
          <w:sz w:val="24"/>
          <w:szCs w:val="24"/>
          <w:u w:val="single"/>
          <w:lang w:val="fr-FR"/>
        </w:rPr>
        <w:t>Second</w:t>
      </w:r>
      <w:r w:rsidRPr="004A50AE">
        <w:rPr>
          <w:rFonts w:ascii="Verdana" w:hAnsi="Verdana"/>
          <w:b/>
          <w:bCs/>
          <w:sz w:val="24"/>
          <w:szCs w:val="24"/>
          <w:u w:val="single"/>
          <w:lang w:val="fr-FR"/>
        </w:rPr>
        <w:t>o</w:t>
      </w:r>
      <w:proofErr w:type="spellEnd"/>
      <w:r w:rsidRPr="004A50AE">
        <w:rPr>
          <w:rFonts w:ascii="Verdana" w:hAnsi="Verdana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4A50AE">
        <w:rPr>
          <w:rFonts w:ascii="Verdana" w:hAnsi="Verdana"/>
          <w:b/>
          <w:bCs/>
          <w:sz w:val="24"/>
          <w:szCs w:val="24"/>
          <w:u w:val="single"/>
          <w:lang w:val="fr-FR"/>
        </w:rPr>
        <w:t>anno</w:t>
      </w:r>
      <w:proofErr w:type="spellEnd"/>
    </w:p>
    <w:p w14:paraId="61E883A7" w14:textId="77777777" w:rsidR="004A50AE" w:rsidRPr="004A50AE" w:rsidRDefault="004A50AE" w:rsidP="004A50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7AC5BEA6" w14:textId="77777777" w:rsidR="004A50AE" w:rsidRPr="003A3D45" w:rsidRDefault="004A50AE" w:rsidP="004A50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  <w:r w:rsidRPr="003A3D45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Articles partitifs. Pronom en. Très/beaucoup. Impératif. Il faut. Verbes pouvoir, vouloir, savoir, devoir. Adjectifs démonstratifs. Passé composé. Verbes voir et sortir. La comparaison. Pronoms personnels COI. </w:t>
      </w:r>
    </w:p>
    <w:p w14:paraId="0F2FE3AA" w14:textId="77777777" w:rsidR="004A50AE" w:rsidRPr="003A3D45" w:rsidRDefault="004A50AE" w:rsidP="004A50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3B3D9FE3" w14:textId="77777777" w:rsidR="004A50AE" w:rsidRPr="003A3D45" w:rsidRDefault="004A50AE" w:rsidP="004A50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  <w:r w:rsidRPr="003A3D45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Permettre, défendre, obliger. Décrire un objet. Présenter ses vœux. Faire une réservation. Protester et réagir. Exprimer l’intérêt et l’indifférence.</w:t>
      </w:r>
    </w:p>
    <w:p w14:paraId="462BAAF8" w14:textId="77777777" w:rsidR="004A50AE" w:rsidRPr="000A5238" w:rsidRDefault="004A50AE" w:rsidP="004A50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144ACE54" w14:textId="77777777" w:rsidR="004A50AE" w:rsidRDefault="004A50AE" w:rsidP="004A50AE">
      <w:pPr>
        <w:spacing w:after="0" w:line="240" w:lineRule="auto"/>
        <w:jc w:val="both"/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</w:pPr>
      <w:r w:rsidRPr="000A5238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Adjectifs de couleur. Adjectifs beau, nouveau, vieux. Pronoms relatifs qui et que. Imparfait. Verbes connaître, écrire, mettre et vendre. Pronoms possessifs et démonstratifs. Adverbes de manière. Gallicismes.</w:t>
      </w:r>
    </w:p>
    <w:p w14:paraId="0D527607" w14:textId="77777777" w:rsidR="000A5238" w:rsidRPr="000A5238" w:rsidRDefault="000A5238" w:rsidP="004A50AE">
      <w:pPr>
        <w:spacing w:after="0" w:line="240" w:lineRule="auto"/>
        <w:jc w:val="both"/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</w:pPr>
    </w:p>
    <w:p w14:paraId="166BDE07" w14:textId="46AF2E0A" w:rsidR="000A5238" w:rsidRPr="00C93DFB" w:rsidRDefault="000A5238" w:rsidP="000A52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87AA9">
        <w:rPr>
          <w:rFonts w:ascii="Verdana" w:eastAsia="Times New Roman" w:hAnsi="Verdana" w:cs="Times New Roman"/>
          <w:color w:val="00000A"/>
          <w:kern w:val="0"/>
          <w:u w:val="single"/>
          <w:lang w:val="fr-FR" w:eastAsia="it-IT"/>
          <w14:ligatures w14:val="none"/>
        </w:rPr>
        <w:t>Communication</w:t>
      </w:r>
      <w:r w:rsidR="00687AA9" w:rsidRPr="00687AA9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 </w:t>
      </w:r>
      <w:r w:rsidRPr="00687AA9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: Commander et commenter au restaurant. Inviter et répondre à une invitation. Décrire une tenue. Écrire un message amical. Indiquer le chemin. </w:t>
      </w:r>
      <w:proofErr w:type="spellStart"/>
      <w:r w:rsidRPr="00C93DFB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Demander</w:t>
      </w:r>
      <w:proofErr w:type="spellEnd"/>
      <w:r w:rsidRPr="00C93DFB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 xml:space="preserve"> </w:t>
      </w:r>
      <w:proofErr w:type="spellStart"/>
      <w:r w:rsidRPr="00C93DFB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des</w:t>
      </w:r>
      <w:proofErr w:type="spellEnd"/>
      <w:r w:rsidRPr="00C93DFB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 xml:space="preserve"> </w:t>
      </w:r>
      <w:proofErr w:type="spellStart"/>
      <w:r w:rsidRPr="00C93DFB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renseignements</w:t>
      </w:r>
      <w:proofErr w:type="spellEnd"/>
      <w:r w:rsidRPr="00C93DFB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 xml:space="preserve"> </w:t>
      </w:r>
      <w:proofErr w:type="spellStart"/>
      <w:r w:rsidRPr="00C93DFB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touristiques</w:t>
      </w:r>
      <w:proofErr w:type="spellEnd"/>
      <w:r w:rsidRPr="00C93DFB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. </w:t>
      </w:r>
    </w:p>
    <w:p w14:paraId="43316F76" w14:textId="77777777" w:rsidR="000A5238" w:rsidRPr="000A5238" w:rsidRDefault="000A5238" w:rsidP="000A52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FCABC49" w14:textId="77777777" w:rsidR="004A50AE" w:rsidRPr="003A3D45" w:rsidRDefault="004A50AE" w:rsidP="004A50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Inoltre: l</w:t>
      </w:r>
      <w:r w:rsidRPr="003A3D45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ettura testi con domande aperte e chiuse, completamento testi, descrizione foto, confronti e ipotesi, esercizi orali e scritti, ascolti e video con domande,</w:t>
      </w:r>
      <w:r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 xml:space="preserve"> brevi</w:t>
      </w:r>
      <w:r w:rsidRPr="003A3D45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 xml:space="preserve"> traduzioni dall’italiano al francese e viceversa, quiz e test, drammatizzazioni</w:t>
      </w:r>
      <w:r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; primi cenni sul</w:t>
      </w:r>
      <w:r w:rsidRPr="00A91365">
        <w:rPr>
          <w:rFonts w:ascii="Verdana" w:hAnsi="Verdana"/>
        </w:rPr>
        <w:t xml:space="preserve"> </w:t>
      </w:r>
      <w:r w:rsidRPr="00CB5A37">
        <w:rPr>
          <w:rFonts w:ascii="Verdana" w:hAnsi="Verdana"/>
        </w:rPr>
        <w:t>lessico dell’alimentazione</w:t>
      </w:r>
      <w:r w:rsidRPr="003A3D45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.</w:t>
      </w:r>
    </w:p>
    <w:p w14:paraId="3BF98701" w14:textId="77777777" w:rsidR="004A50AE" w:rsidRDefault="004A50AE" w:rsidP="005003ED">
      <w:pPr>
        <w:jc w:val="both"/>
        <w:rPr>
          <w:rFonts w:ascii="Verdana" w:hAnsi="Verdana"/>
          <w:sz w:val="24"/>
          <w:szCs w:val="24"/>
        </w:rPr>
      </w:pPr>
    </w:p>
    <w:p w14:paraId="2198042C" w14:textId="3157F62B" w:rsidR="003A3D45" w:rsidRDefault="004A50AE" w:rsidP="005003ED">
      <w:pPr>
        <w:jc w:val="both"/>
        <w:rPr>
          <w:rFonts w:ascii="Verdana" w:hAnsi="Verdana"/>
          <w:b/>
          <w:bCs/>
          <w:sz w:val="24"/>
          <w:szCs w:val="24"/>
          <w:u w:val="single"/>
          <w:lang w:val="fr-FR"/>
        </w:rPr>
      </w:pPr>
      <w:proofErr w:type="spellStart"/>
      <w:r>
        <w:rPr>
          <w:rFonts w:ascii="Verdana" w:hAnsi="Verdana"/>
          <w:b/>
          <w:bCs/>
          <w:sz w:val="24"/>
          <w:szCs w:val="24"/>
          <w:u w:val="single"/>
          <w:lang w:val="fr-FR"/>
        </w:rPr>
        <w:lastRenderedPageBreak/>
        <w:t>Terz</w:t>
      </w:r>
      <w:r w:rsidR="003A3D45" w:rsidRPr="00CB5A37">
        <w:rPr>
          <w:rFonts w:ascii="Verdana" w:hAnsi="Verdana"/>
          <w:b/>
          <w:bCs/>
          <w:sz w:val="24"/>
          <w:szCs w:val="24"/>
          <w:u w:val="single"/>
          <w:lang w:val="fr-FR"/>
        </w:rPr>
        <w:t>o</w:t>
      </w:r>
      <w:proofErr w:type="spellEnd"/>
      <w:r w:rsidR="003A3D45" w:rsidRPr="00CB5A37">
        <w:rPr>
          <w:rFonts w:ascii="Verdana" w:hAnsi="Verdana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="003A3D45" w:rsidRPr="00CB5A37">
        <w:rPr>
          <w:rFonts w:ascii="Verdana" w:hAnsi="Verdana"/>
          <w:b/>
          <w:bCs/>
          <w:sz w:val="24"/>
          <w:szCs w:val="24"/>
          <w:u w:val="single"/>
          <w:lang w:val="fr-FR"/>
        </w:rPr>
        <w:t>anno</w:t>
      </w:r>
      <w:proofErr w:type="spellEnd"/>
    </w:p>
    <w:p w14:paraId="7F939DFC" w14:textId="77777777" w:rsidR="00A1172B" w:rsidRPr="00CB5A37" w:rsidRDefault="00A1172B" w:rsidP="005003ED">
      <w:pPr>
        <w:jc w:val="both"/>
        <w:rPr>
          <w:rFonts w:ascii="Verdana" w:hAnsi="Verdana"/>
          <w:b/>
          <w:bCs/>
          <w:sz w:val="24"/>
          <w:szCs w:val="24"/>
          <w:u w:val="single"/>
          <w:lang w:val="fr-FR"/>
        </w:rPr>
      </w:pPr>
    </w:p>
    <w:p w14:paraId="44A508C3" w14:textId="0B535C80" w:rsidR="003A3D45" w:rsidRPr="00CB5A37" w:rsidRDefault="003A3D45" w:rsidP="005003ED">
      <w:pPr>
        <w:jc w:val="both"/>
        <w:rPr>
          <w:rFonts w:ascii="Verdana" w:hAnsi="Verdana"/>
          <w:b/>
          <w:bCs/>
          <w:u w:val="single"/>
          <w:lang w:val="fr-FR"/>
        </w:rPr>
      </w:pPr>
      <w:r w:rsidRPr="00CB5A37">
        <w:rPr>
          <w:rFonts w:ascii="Verdana" w:hAnsi="Verdana"/>
          <w:b/>
          <w:bCs/>
          <w:u w:val="single"/>
          <w:lang w:val="fr-FR"/>
        </w:rPr>
        <w:t>Trimestre</w:t>
      </w:r>
    </w:p>
    <w:p w14:paraId="318D69C7" w14:textId="77777777" w:rsidR="003A3D45" w:rsidRPr="003A3D45" w:rsidRDefault="003A3D45" w:rsidP="005003ED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u w:val="single"/>
          <w:lang w:val="fr-FR"/>
        </w:rPr>
      </w:pPr>
      <w:r w:rsidRPr="003A3D45">
        <w:rPr>
          <w:rFonts w:ascii="Verdana" w:eastAsia="Verdana" w:hAnsi="Verdana" w:cs="Verdana"/>
          <w:u w:val="single"/>
          <w:lang w:val="fr-FR"/>
        </w:rPr>
        <w:t>Module 1 – Métiers et formation</w:t>
      </w:r>
    </w:p>
    <w:p w14:paraId="064CBDDB" w14:textId="6B33F4F5" w:rsidR="003A3D45" w:rsidRDefault="005003ED" w:rsidP="005003ED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lang w:val="fr-FR"/>
        </w:rPr>
      </w:pPr>
      <w:r w:rsidRPr="003A3D45">
        <w:rPr>
          <w:rFonts w:ascii="Verdana" w:eastAsia="Verdana" w:hAnsi="Verdana" w:cs="Verdana"/>
          <w:lang w:val="fr-FR"/>
        </w:rPr>
        <w:t>Le</w:t>
      </w:r>
      <w:r>
        <w:rPr>
          <w:rFonts w:ascii="Verdana" w:eastAsia="Verdana" w:hAnsi="Verdana" w:cs="Verdana"/>
          <w:lang w:val="fr-FR"/>
        </w:rPr>
        <w:t>s métiers</w:t>
      </w:r>
      <w:r w:rsidRPr="003A3D45">
        <w:rPr>
          <w:rFonts w:ascii="Verdana" w:eastAsia="Verdana" w:hAnsi="Verdana" w:cs="Verdana"/>
          <w:lang w:val="fr-FR"/>
        </w:rPr>
        <w:t xml:space="preserve"> de l'hôtellerie et de la restauration</w:t>
      </w:r>
      <w:r>
        <w:rPr>
          <w:rFonts w:ascii="Verdana" w:eastAsia="Verdana" w:hAnsi="Verdana" w:cs="Verdana"/>
          <w:lang w:val="fr-FR"/>
        </w:rPr>
        <w:t xml:space="preserve"> : </w:t>
      </w:r>
      <w:r w:rsidR="003A3D45" w:rsidRPr="003A3D45">
        <w:rPr>
          <w:rFonts w:ascii="Verdana" w:eastAsia="Verdana" w:hAnsi="Verdana" w:cs="Verdana"/>
          <w:lang w:val="fr-FR"/>
        </w:rPr>
        <w:t>Le secteur de l'hôtellerie et de la restauration</w:t>
      </w:r>
      <w:r w:rsidR="00A91365">
        <w:rPr>
          <w:rFonts w:ascii="Verdana" w:eastAsia="Verdana" w:hAnsi="Verdana" w:cs="Verdana"/>
          <w:lang w:val="fr-FR"/>
        </w:rPr>
        <w:t xml:space="preserve"> -</w:t>
      </w:r>
      <w:r>
        <w:rPr>
          <w:rFonts w:ascii="Verdana" w:eastAsia="Verdana" w:hAnsi="Verdana" w:cs="Verdana"/>
          <w:lang w:val="fr-FR"/>
        </w:rPr>
        <w:t xml:space="preserve"> </w:t>
      </w:r>
      <w:r w:rsidR="003A3D45" w:rsidRPr="003A3D45">
        <w:rPr>
          <w:rFonts w:ascii="Verdana" w:eastAsia="Verdana" w:hAnsi="Verdana" w:cs="Verdana"/>
          <w:lang w:val="fr-FR"/>
        </w:rPr>
        <w:t>Caractéristiques pour travailler dans ce secteur</w:t>
      </w:r>
      <w:r w:rsidR="00A91365">
        <w:rPr>
          <w:rFonts w:ascii="Verdana" w:eastAsia="Verdana" w:hAnsi="Verdana" w:cs="Verdana"/>
          <w:lang w:val="fr-FR"/>
        </w:rPr>
        <w:t xml:space="preserve"> -</w:t>
      </w:r>
      <w:r>
        <w:rPr>
          <w:rFonts w:ascii="Verdana" w:eastAsia="Verdana" w:hAnsi="Verdana" w:cs="Verdana"/>
          <w:lang w:val="fr-FR"/>
        </w:rPr>
        <w:t xml:space="preserve"> </w:t>
      </w:r>
      <w:r w:rsidR="003A3D45" w:rsidRPr="00CB5A37">
        <w:rPr>
          <w:rFonts w:ascii="Verdana" w:eastAsia="Verdana" w:hAnsi="Verdana" w:cs="Verdana"/>
          <w:lang w:val="fr-FR"/>
        </w:rPr>
        <w:t>Les atouts du secteur</w:t>
      </w:r>
    </w:p>
    <w:p w14:paraId="718D12FE" w14:textId="77777777" w:rsidR="005003ED" w:rsidRPr="00CB5A37" w:rsidRDefault="005003ED" w:rsidP="005003ED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lang w:val="fr-FR"/>
        </w:rPr>
      </w:pPr>
      <w:r w:rsidRPr="00CB5A37">
        <w:rPr>
          <w:rFonts w:ascii="Verdana" w:eastAsia="Verdana" w:hAnsi="Verdana" w:cs="Verdana"/>
          <w:lang w:val="fr-FR"/>
        </w:rPr>
        <w:t>Se former aux métiers de l’hôtellerie et de la restauration</w:t>
      </w:r>
    </w:p>
    <w:p w14:paraId="221F5775" w14:textId="1447A03E" w:rsidR="003A3D45" w:rsidRPr="00A91365" w:rsidRDefault="00CB5A37" w:rsidP="00687AA9">
      <w:pPr>
        <w:widowControl w:val="0"/>
        <w:spacing w:line="240" w:lineRule="auto"/>
        <w:jc w:val="both"/>
        <w:rPr>
          <w:rFonts w:ascii="Verdana" w:eastAsia="Verdana" w:hAnsi="Verdana" w:cs="Verdana"/>
          <w:lang w:val="fr-FR"/>
        </w:rPr>
      </w:pPr>
      <w:r w:rsidRPr="005003ED">
        <w:rPr>
          <w:rFonts w:ascii="Verdana" w:eastAsia="Verdana" w:hAnsi="Verdana" w:cs="Verdana"/>
          <w:u w:val="single"/>
          <w:lang w:val="fr-FR"/>
        </w:rPr>
        <w:t>Communication</w:t>
      </w:r>
      <w:r w:rsidRPr="00CB5A37">
        <w:rPr>
          <w:rFonts w:ascii="Verdana" w:eastAsia="Verdana" w:hAnsi="Verdana" w:cs="Verdana"/>
          <w:lang w:val="fr-FR"/>
        </w:rPr>
        <w:t> : Se présenter – Présenter q</w:t>
      </w:r>
      <w:r>
        <w:rPr>
          <w:rFonts w:ascii="Verdana" w:eastAsia="Verdana" w:hAnsi="Verdana" w:cs="Verdana"/>
          <w:lang w:val="fr-FR"/>
        </w:rPr>
        <w:t>uelqu’un – Parler de son caractère, de ses goûts, de ses préférences – Présenter un organigramme</w:t>
      </w:r>
      <w:r w:rsidR="005003ED" w:rsidRPr="005003ED">
        <w:rPr>
          <w:rFonts w:ascii="Verdana" w:eastAsia="Verdana" w:hAnsi="Verdana" w:cs="Verdana"/>
          <w:lang w:val="fr-FR"/>
        </w:rPr>
        <w:t xml:space="preserve"> </w:t>
      </w:r>
      <w:r w:rsidR="005003ED">
        <w:rPr>
          <w:rFonts w:ascii="Verdana" w:eastAsia="Verdana" w:hAnsi="Verdana" w:cs="Verdana"/>
          <w:lang w:val="fr-FR"/>
        </w:rPr>
        <w:t>– Parler de sa formation et de sa carrière</w:t>
      </w:r>
    </w:p>
    <w:p w14:paraId="10585D31" w14:textId="6F44F2E5" w:rsidR="00947CBE" w:rsidRPr="00947CBE" w:rsidRDefault="00947CBE" w:rsidP="005003ED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b/>
          <w:bCs/>
          <w:u w:val="single"/>
          <w:lang w:val="fr-FR"/>
        </w:rPr>
      </w:pPr>
      <w:r w:rsidRPr="00947CBE">
        <w:rPr>
          <w:rFonts w:ascii="Verdana" w:eastAsia="Verdana" w:hAnsi="Verdana" w:cs="Verdana"/>
          <w:b/>
          <w:bCs/>
          <w:u w:val="single"/>
          <w:lang w:val="fr-FR"/>
        </w:rPr>
        <w:t>Pentamestre</w:t>
      </w:r>
    </w:p>
    <w:p w14:paraId="029314D5" w14:textId="7D77E66C" w:rsidR="00075EF1" w:rsidRPr="003A3D45" w:rsidRDefault="00075EF1" w:rsidP="005003ED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u w:val="single"/>
          <w:lang w:val="fr-FR"/>
        </w:rPr>
      </w:pPr>
      <w:r w:rsidRPr="003A3D45">
        <w:rPr>
          <w:rFonts w:ascii="Verdana" w:eastAsia="Verdana" w:hAnsi="Verdana" w:cs="Verdana"/>
          <w:u w:val="single"/>
          <w:lang w:val="fr-FR"/>
        </w:rPr>
        <w:t xml:space="preserve">Module </w:t>
      </w:r>
      <w:r>
        <w:rPr>
          <w:rFonts w:ascii="Verdana" w:eastAsia="Verdana" w:hAnsi="Verdana" w:cs="Verdana"/>
          <w:u w:val="single"/>
          <w:lang w:val="fr-FR"/>
        </w:rPr>
        <w:t>2</w:t>
      </w:r>
      <w:r w:rsidRPr="003A3D45">
        <w:rPr>
          <w:rFonts w:ascii="Verdana" w:eastAsia="Verdana" w:hAnsi="Verdana" w:cs="Verdana"/>
          <w:u w:val="single"/>
          <w:lang w:val="fr-FR"/>
        </w:rPr>
        <w:t xml:space="preserve"> – </w:t>
      </w:r>
      <w:r>
        <w:rPr>
          <w:rFonts w:ascii="Verdana" w:eastAsia="Verdana" w:hAnsi="Verdana" w:cs="Verdana"/>
          <w:u w:val="single"/>
          <w:lang w:val="fr-FR"/>
        </w:rPr>
        <w:t>Choisir un restauran</w:t>
      </w:r>
      <w:r w:rsidRPr="003A3D45">
        <w:rPr>
          <w:rFonts w:ascii="Verdana" w:eastAsia="Verdana" w:hAnsi="Verdana" w:cs="Verdana"/>
          <w:u w:val="single"/>
          <w:lang w:val="fr-FR"/>
        </w:rPr>
        <w:t>t</w:t>
      </w:r>
    </w:p>
    <w:p w14:paraId="4B071196" w14:textId="1D58A4DA" w:rsidR="00075EF1" w:rsidRPr="005003ED" w:rsidRDefault="00075EF1" w:rsidP="005003ED">
      <w:pPr>
        <w:jc w:val="both"/>
        <w:rPr>
          <w:rFonts w:ascii="Verdana" w:hAnsi="Verdana"/>
          <w:lang w:val="fr-FR"/>
        </w:rPr>
      </w:pPr>
      <w:r w:rsidRPr="005003ED">
        <w:rPr>
          <w:rFonts w:ascii="Verdana" w:hAnsi="Verdana"/>
          <w:lang w:val="fr-FR"/>
        </w:rPr>
        <w:t>Les d</w:t>
      </w:r>
      <w:r w:rsidR="00947CBE" w:rsidRPr="005003ED">
        <w:rPr>
          <w:rFonts w:ascii="Verdana" w:hAnsi="Verdana"/>
          <w:lang w:val="fr-FR"/>
        </w:rPr>
        <w:t xml:space="preserve">ifférentes formes </w:t>
      </w:r>
      <w:r w:rsidRPr="005003ED">
        <w:rPr>
          <w:rFonts w:ascii="Verdana" w:hAnsi="Verdana"/>
          <w:lang w:val="fr-FR"/>
        </w:rPr>
        <w:t>de restauration</w:t>
      </w:r>
      <w:r w:rsidR="005003ED" w:rsidRPr="005003ED">
        <w:rPr>
          <w:rFonts w:ascii="Verdana" w:hAnsi="Verdana"/>
          <w:lang w:val="fr-FR"/>
        </w:rPr>
        <w:t> : L</w:t>
      </w:r>
      <w:r w:rsidRPr="005003ED">
        <w:rPr>
          <w:rFonts w:ascii="Verdana" w:hAnsi="Verdana"/>
          <w:lang w:val="fr-FR"/>
        </w:rPr>
        <w:t>a restauration collective à caractère social</w:t>
      </w:r>
      <w:r w:rsidR="00A91365">
        <w:rPr>
          <w:rFonts w:ascii="Verdana" w:hAnsi="Verdana"/>
          <w:lang w:val="fr-FR"/>
        </w:rPr>
        <w:t xml:space="preserve"> -</w:t>
      </w:r>
      <w:r w:rsidR="005003ED" w:rsidRPr="005003ED">
        <w:rPr>
          <w:rFonts w:ascii="Verdana" w:hAnsi="Verdana"/>
          <w:lang w:val="fr-FR"/>
        </w:rPr>
        <w:t xml:space="preserve"> </w:t>
      </w:r>
      <w:r w:rsidRPr="005003ED">
        <w:rPr>
          <w:rFonts w:ascii="Verdana" w:hAnsi="Verdana"/>
          <w:lang w:val="fr-FR"/>
        </w:rPr>
        <w:t>La restauration commerciale</w:t>
      </w:r>
      <w:r w:rsidR="00A91365">
        <w:rPr>
          <w:rFonts w:ascii="Verdana" w:hAnsi="Verdana"/>
          <w:lang w:val="fr-FR"/>
        </w:rPr>
        <w:t xml:space="preserve"> -</w:t>
      </w:r>
      <w:r w:rsidR="005003ED" w:rsidRPr="005003ED">
        <w:rPr>
          <w:rFonts w:ascii="Verdana" w:hAnsi="Verdana"/>
          <w:lang w:val="fr-FR"/>
        </w:rPr>
        <w:t xml:space="preserve"> </w:t>
      </w:r>
      <w:r w:rsidRPr="005003ED">
        <w:rPr>
          <w:rFonts w:ascii="Verdana" w:hAnsi="Verdana"/>
          <w:lang w:val="fr-FR"/>
        </w:rPr>
        <w:t xml:space="preserve">Le </w:t>
      </w:r>
      <w:proofErr w:type="spellStart"/>
      <w:r w:rsidRPr="005003ED">
        <w:rPr>
          <w:rFonts w:ascii="Verdana" w:hAnsi="Verdana"/>
          <w:i/>
          <w:iCs/>
          <w:lang w:val="fr-FR"/>
        </w:rPr>
        <w:t>street</w:t>
      </w:r>
      <w:proofErr w:type="spellEnd"/>
      <w:r w:rsidRPr="005003ED">
        <w:rPr>
          <w:rFonts w:ascii="Verdana" w:hAnsi="Verdana"/>
          <w:i/>
          <w:iCs/>
          <w:lang w:val="fr-FR"/>
        </w:rPr>
        <w:t xml:space="preserve"> </w:t>
      </w:r>
      <w:proofErr w:type="spellStart"/>
      <w:r w:rsidRPr="005003ED">
        <w:rPr>
          <w:rFonts w:ascii="Verdana" w:hAnsi="Verdana"/>
          <w:i/>
          <w:iCs/>
          <w:lang w:val="fr-FR"/>
        </w:rPr>
        <w:t>food</w:t>
      </w:r>
      <w:proofErr w:type="spellEnd"/>
      <w:r w:rsidRPr="005003ED">
        <w:rPr>
          <w:rFonts w:ascii="Verdana" w:hAnsi="Verdana"/>
          <w:lang w:val="fr-FR"/>
        </w:rPr>
        <w:t xml:space="preserve"> et les </w:t>
      </w:r>
      <w:r w:rsidRPr="005003ED">
        <w:rPr>
          <w:rFonts w:ascii="Verdana" w:hAnsi="Verdana"/>
          <w:i/>
          <w:iCs/>
          <w:lang w:val="fr-FR"/>
        </w:rPr>
        <w:t>food-trucks</w:t>
      </w:r>
      <w:r w:rsidR="005003ED" w:rsidRPr="005003ED">
        <w:rPr>
          <w:rFonts w:ascii="Verdana" w:hAnsi="Verdana"/>
          <w:i/>
          <w:iCs/>
          <w:lang w:val="fr-FR"/>
        </w:rPr>
        <w:t xml:space="preserve"> </w:t>
      </w:r>
      <w:r w:rsidR="00A91365">
        <w:rPr>
          <w:rFonts w:ascii="Verdana" w:hAnsi="Verdana"/>
          <w:lang w:val="fr-FR"/>
        </w:rPr>
        <w:t>-</w:t>
      </w:r>
      <w:r w:rsidR="005003ED" w:rsidRPr="005003ED">
        <w:rPr>
          <w:rFonts w:ascii="Verdana" w:hAnsi="Verdana"/>
          <w:lang w:val="fr-FR"/>
        </w:rPr>
        <w:t xml:space="preserve"> L</w:t>
      </w:r>
      <w:r w:rsidRPr="005003ED">
        <w:rPr>
          <w:rFonts w:ascii="Verdana" w:hAnsi="Verdana"/>
          <w:lang w:val="fr-FR"/>
        </w:rPr>
        <w:t>es traiteurs et les chefs à domicile</w:t>
      </w:r>
    </w:p>
    <w:p w14:paraId="3C807B26" w14:textId="6AB8F533" w:rsidR="00CB5A37" w:rsidRPr="003A3D45" w:rsidRDefault="00CB5A37" w:rsidP="005003ED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u w:val="single"/>
          <w:lang w:val="fr-FR"/>
        </w:rPr>
      </w:pPr>
      <w:r w:rsidRPr="003A3D45">
        <w:rPr>
          <w:rFonts w:ascii="Verdana" w:eastAsia="Verdana" w:hAnsi="Verdana" w:cs="Verdana"/>
          <w:u w:val="single"/>
          <w:lang w:val="fr-FR"/>
        </w:rPr>
        <w:t xml:space="preserve">Module </w:t>
      </w:r>
      <w:r>
        <w:rPr>
          <w:rFonts w:ascii="Verdana" w:eastAsia="Verdana" w:hAnsi="Verdana" w:cs="Verdana"/>
          <w:u w:val="single"/>
          <w:lang w:val="fr-FR"/>
        </w:rPr>
        <w:t>3</w:t>
      </w:r>
      <w:r w:rsidRPr="003A3D45">
        <w:rPr>
          <w:rFonts w:ascii="Verdana" w:eastAsia="Verdana" w:hAnsi="Verdana" w:cs="Verdana"/>
          <w:u w:val="single"/>
          <w:lang w:val="fr-FR"/>
        </w:rPr>
        <w:t xml:space="preserve"> – </w:t>
      </w:r>
      <w:r>
        <w:rPr>
          <w:rFonts w:ascii="Verdana" w:eastAsia="Verdana" w:hAnsi="Verdana" w:cs="Verdana"/>
          <w:u w:val="single"/>
          <w:lang w:val="fr-FR"/>
        </w:rPr>
        <w:t>L’organisation du travail</w:t>
      </w:r>
    </w:p>
    <w:p w14:paraId="63710112" w14:textId="19C7D2C9" w:rsidR="00CB5A37" w:rsidRDefault="00CB5A37" w:rsidP="005003ED">
      <w:pPr>
        <w:jc w:val="both"/>
        <w:rPr>
          <w:rFonts w:ascii="Verdana" w:hAnsi="Verdana"/>
          <w:lang w:val="fr-FR"/>
        </w:rPr>
      </w:pPr>
      <w:r w:rsidRPr="00CB5A37">
        <w:rPr>
          <w:rFonts w:ascii="Verdana" w:hAnsi="Verdana"/>
          <w:lang w:val="fr-FR"/>
        </w:rPr>
        <w:t>Le personnel</w:t>
      </w:r>
      <w:r w:rsidR="005003ED">
        <w:rPr>
          <w:rFonts w:ascii="Verdana" w:hAnsi="Verdana"/>
          <w:lang w:val="fr-FR"/>
        </w:rPr>
        <w:t xml:space="preserve"> : </w:t>
      </w:r>
      <w:r w:rsidRPr="00CB5A37">
        <w:rPr>
          <w:rFonts w:ascii="Verdana" w:hAnsi="Verdana"/>
          <w:lang w:val="fr-FR"/>
        </w:rPr>
        <w:t>La brigade de cuisine</w:t>
      </w:r>
      <w:r w:rsidR="00A91365">
        <w:rPr>
          <w:rFonts w:ascii="Verdana" w:hAnsi="Verdana"/>
          <w:lang w:val="fr-FR"/>
        </w:rPr>
        <w:t xml:space="preserve"> -</w:t>
      </w:r>
      <w:r w:rsidR="005003ED">
        <w:rPr>
          <w:rFonts w:ascii="Verdana" w:hAnsi="Verdana"/>
          <w:lang w:val="fr-FR"/>
        </w:rPr>
        <w:t xml:space="preserve"> </w:t>
      </w:r>
      <w:r w:rsidRPr="00CB5A37">
        <w:rPr>
          <w:rFonts w:ascii="Verdana" w:hAnsi="Verdana"/>
          <w:lang w:val="fr-FR"/>
        </w:rPr>
        <w:t>La brigade de restaurant</w:t>
      </w:r>
      <w:r w:rsidR="00A91365">
        <w:rPr>
          <w:rFonts w:ascii="Verdana" w:hAnsi="Verdana"/>
          <w:lang w:val="fr-FR"/>
        </w:rPr>
        <w:t xml:space="preserve"> -</w:t>
      </w:r>
      <w:r w:rsidR="005003ED">
        <w:rPr>
          <w:rFonts w:ascii="Verdana" w:hAnsi="Verdana"/>
          <w:lang w:val="fr-FR"/>
        </w:rPr>
        <w:t xml:space="preserve"> </w:t>
      </w:r>
      <w:r w:rsidRPr="00CB5A37">
        <w:rPr>
          <w:rFonts w:ascii="Verdana" w:hAnsi="Verdana"/>
          <w:lang w:val="fr-FR"/>
        </w:rPr>
        <w:t>Le personnel de pâtisserie</w:t>
      </w:r>
      <w:r w:rsidR="00A91365">
        <w:rPr>
          <w:rFonts w:ascii="Verdana" w:hAnsi="Verdana"/>
          <w:lang w:val="fr-FR"/>
        </w:rPr>
        <w:t xml:space="preserve"> -</w:t>
      </w:r>
      <w:r w:rsidR="005003ED">
        <w:rPr>
          <w:rFonts w:ascii="Verdana" w:hAnsi="Verdana"/>
          <w:lang w:val="fr-FR"/>
        </w:rPr>
        <w:t xml:space="preserve"> </w:t>
      </w:r>
      <w:r w:rsidRPr="00CB5A37">
        <w:rPr>
          <w:rFonts w:ascii="Verdana" w:hAnsi="Verdana"/>
          <w:lang w:val="fr-FR"/>
        </w:rPr>
        <w:t>La tenue vestimentaire</w:t>
      </w:r>
    </w:p>
    <w:p w14:paraId="271200BB" w14:textId="3D943B37" w:rsidR="00825497" w:rsidRDefault="00825497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Implantation et organisation des locaux : La visite de la cuisine et de la salle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La marche en avant</w:t>
      </w:r>
    </w:p>
    <w:p w14:paraId="17E6A5B6" w14:textId="2D651D75" w:rsidR="00825497" w:rsidRPr="00CB5A37" w:rsidRDefault="00825497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L’hygiène et la sécurité : Locaux</w:t>
      </w:r>
      <w:r w:rsidR="00A91365">
        <w:rPr>
          <w:rFonts w:ascii="Verdana" w:hAnsi="Verdana"/>
          <w:lang w:val="fr-FR"/>
        </w:rPr>
        <w:t>,</w:t>
      </w:r>
      <w:r>
        <w:rPr>
          <w:rFonts w:ascii="Verdana" w:hAnsi="Verdana"/>
          <w:lang w:val="fr-FR"/>
        </w:rPr>
        <w:t xml:space="preserve"> matériels et équipements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Hygiène du personnel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Santé et sécurité</w:t>
      </w:r>
    </w:p>
    <w:p w14:paraId="201E8732" w14:textId="21E352C1" w:rsidR="005B37D9" w:rsidRDefault="00CB5A37" w:rsidP="005003ED">
      <w:pPr>
        <w:jc w:val="both"/>
        <w:rPr>
          <w:rFonts w:ascii="Verdana" w:hAnsi="Verdana"/>
          <w:lang w:val="fr-FR"/>
        </w:rPr>
      </w:pPr>
      <w:r w:rsidRPr="005003ED">
        <w:rPr>
          <w:rFonts w:ascii="Verdana" w:hAnsi="Verdana"/>
          <w:u w:val="single"/>
          <w:lang w:val="fr-FR"/>
        </w:rPr>
        <w:t>Communication</w:t>
      </w:r>
      <w:r>
        <w:rPr>
          <w:rFonts w:ascii="Verdana" w:hAnsi="Verdana"/>
          <w:lang w:val="fr-FR"/>
        </w:rPr>
        <w:t xml:space="preserve"> : </w:t>
      </w:r>
      <w:r w:rsidR="005003ED">
        <w:rPr>
          <w:rFonts w:ascii="Verdana" w:hAnsi="Verdana"/>
          <w:lang w:val="fr-FR"/>
        </w:rPr>
        <w:t>Présenter un établissement – Proposer / Hésiter / Accepter / Refuser</w:t>
      </w:r>
      <w:r w:rsidR="006D1B74">
        <w:rPr>
          <w:rFonts w:ascii="Verdana" w:hAnsi="Verdana"/>
          <w:lang w:val="fr-FR"/>
        </w:rPr>
        <w:t xml:space="preserve"> – </w:t>
      </w:r>
      <w:r w:rsidR="005B37D9">
        <w:rPr>
          <w:rFonts w:ascii="Verdana" w:hAnsi="Verdana"/>
          <w:lang w:val="fr-FR"/>
        </w:rPr>
        <w:t>Situer un lieu dans l’espace – Identifier un objet et parler de sa fonction</w:t>
      </w:r>
      <w:r w:rsidR="00825497">
        <w:rPr>
          <w:rFonts w:ascii="Verdana" w:hAnsi="Verdana"/>
          <w:lang w:val="fr-FR"/>
        </w:rPr>
        <w:t xml:space="preserve"> – Donner des ordres – Exprimer l’interdiction ou l’obligation</w:t>
      </w:r>
    </w:p>
    <w:p w14:paraId="6D06066D" w14:textId="77777777" w:rsidR="00A1172B" w:rsidRPr="00075EF1" w:rsidRDefault="00A1172B" w:rsidP="005003ED">
      <w:pPr>
        <w:jc w:val="both"/>
        <w:rPr>
          <w:rFonts w:ascii="Verdana" w:hAnsi="Verdana"/>
          <w:lang w:val="fr-FR"/>
        </w:rPr>
      </w:pPr>
    </w:p>
    <w:p w14:paraId="228A9FE6" w14:textId="1F71D2E2" w:rsidR="003A3D45" w:rsidRDefault="004A50AE" w:rsidP="005003ED">
      <w:pPr>
        <w:jc w:val="both"/>
        <w:rPr>
          <w:rFonts w:ascii="Verdana" w:hAnsi="Verdana"/>
          <w:b/>
          <w:bCs/>
          <w:sz w:val="24"/>
          <w:szCs w:val="24"/>
          <w:u w:val="single"/>
          <w:lang w:val="fr-FR"/>
        </w:rPr>
      </w:pPr>
      <w:r>
        <w:rPr>
          <w:rFonts w:ascii="Verdana" w:hAnsi="Verdana"/>
          <w:b/>
          <w:bCs/>
          <w:sz w:val="24"/>
          <w:szCs w:val="24"/>
          <w:u w:val="single"/>
          <w:lang w:val="fr-FR"/>
        </w:rPr>
        <w:t>Quart</w:t>
      </w:r>
      <w:r w:rsidR="003A3D45" w:rsidRPr="00CB5A37">
        <w:rPr>
          <w:rFonts w:ascii="Verdana" w:hAnsi="Verdana"/>
          <w:b/>
          <w:bCs/>
          <w:sz w:val="24"/>
          <w:szCs w:val="24"/>
          <w:u w:val="single"/>
          <w:lang w:val="fr-FR"/>
        </w:rPr>
        <w:t xml:space="preserve">o </w:t>
      </w:r>
      <w:proofErr w:type="spellStart"/>
      <w:r w:rsidR="003A3D45" w:rsidRPr="00CB5A37">
        <w:rPr>
          <w:rFonts w:ascii="Verdana" w:hAnsi="Verdana"/>
          <w:b/>
          <w:bCs/>
          <w:sz w:val="24"/>
          <w:szCs w:val="24"/>
          <w:u w:val="single"/>
          <w:lang w:val="fr-FR"/>
        </w:rPr>
        <w:t>anno</w:t>
      </w:r>
      <w:proofErr w:type="spellEnd"/>
    </w:p>
    <w:p w14:paraId="4CEEA3D9" w14:textId="77777777" w:rsidR="00A1172B" w:rsidRPr="00CB5A37" w:rsidRDefault="00A1172B" w:rsidP="005003ED">
      <w:pPr>
        <w:jc w:val="both"/>
        <w:rPr>
          <w:rFonts w:ascii="Verdana" w:hAnsi="Verdana"/>
          <w:b/>
          <w:bCs/>
          <w:sz w:val="24"/>
          <w:szCs w:val="24"/>
          <w:u w:val="single"/>
          <w:lang w:val="fr-FR"/>
        </w:rPr>
      </w:pPr>
    </w:p>
    <w:p w14:paraId="0EB56781" w14:textId="77777777" w:rsidR="00E72294" w:rsidRPr="00CB5A37" w:rsidRDefault="00E72294" w:rsidP="00E72294">
      <w:pPr>
        <w:jc w:val="both"/>
        <w:rPr>
          <w:rFonts w:ascii="Verdana" w:hAnsi="Verdana"/>
          <w:b/>
          <w:bCs/>
          <w:u w:val="single"/>
          <w:lang w:val="fr-FR"/>
        </w:rPr>
      </w:pPr>
      <w:r w:rsidRPr="00CB5A37">
        <w:rPr>
          <w:rFonts w:ascii="Verdana" w:hAnsi="Verdana"/>
          <w:b/>
          <w:bCs/>
          <w:u w:val="single"/>
          <w:lang w:val="fr-FR"/>
        </w:rPr>
        <w:t>Trimestre</w:t>
      </w:r>
    </w:p>
    <w:p w14:paraId="7914273A" w14:textId="77777777" w:rsidR="00825497" w:rsidRPr="003A3D45" w:rsidRDefault="00825497" w:rsidP="00825497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u w:val="single"/>
          <w:lang w:val="fr-FR"/>
        </w:rPr>
      </w:pPr>
      <w:r w:rsidRPr="003A3D45">
        <w:rPr>
          <w:rFonts w:ascii="Verdana" w:eastAsia="Verdana" w:hAnsi="Verdana" w:cs="Verdana"/>
          <w:u w:val="single"/>
          <w:lang w:val="fr-FR"/>
        </w:rPr>
        <w:t xml:space="preserve">Module </w:t>
      </w:r>
      <w:r>
        <w:rPr>
          <w:rFonts w:ascii="Verdana" w:eastAsia="Verdana" w:hAnsi="Verdana" w:cs="Verdana"/>
          <w:u w:val="single"/>
          <w:lang w:val="fr-FR"/>
        </w:rPr>
        <w:t>3</w:t>
      </w:r>
      <w:r w:rsidRPr="003A3D45">
        <w:rPr>
          <w:rFonts w:ascii="Verdana" w:eastAsia="Verdana" w:hAnsi="Verdana" w:cs="Verdana"/>
          <w:u w:val="single"/>
          <w:lang w:val="fr-FR"/>
        </w:rPr>
        <w:t xml:space="preserve"> – </w:t>
      </w:r>
      <w:r>
        <w:rPr>
          <w:rFonts w:ascii="Verdana" w:eastAsia="Verdana" w:hAnsi="Verdana" w:cs="Verdana"/>
          <w:u w:val="single"/>
          <w:lang w:val="fr-FR"/>
        </w:rPr>
        <w:t>L’organisation du travail</w:t>
      </w:r>
    </w:p>
    <w:p w14:paraId="3EEE90E7" w14:textId="1B45D216" w:rsidR="00825497" w:rsidRDefault="00825497" w:rsidP="00825497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lang w:val="fr-FR"/>
        </w:rPr>
      </w:pPr>
      <w:r w:rsidRPr="00825497">
        <w:rPr>
          <w:rFonts w:ascii="Verdana" w:eastAsia="Verdana" w:hAnsi="Verdana" w:cs="Verdana"/>
          <w:lang w:val="fr-FR"/>
        </w:rPr>
        <w:t>Mat</w:t>
      </w:r>
      <w:r>
        <w:rPr>
          <w:rFonts w:ascii="Verdana" w:eastAsia="Verdana" w:hAnsi="Verdana" w:cs="Verdana"/>
          <w:lang w:val="fr-FR"/>
        </w:rPr>
        <w:t>é</w:t>
      </w:r>
      <w:r w:rsidRPr="00825497">
        <w:rPr>
          <w:rFonts w:ascii="Verdana" w:eastAsia="Verdana" w:hAnsi="Verdana" w:cs="Verdana"/>
          <w:lang w:val="fr-FR"/>
        </w:rPr>
        <w:t>r</w:t>
      </w:r>
      <w:r>
        <w:rPr>
          <w:rFonts w:ascii="Verdana" w:eastAsia="Verdana" w:hAnsi="Verdana" w:cs="Verdana"/>
          <w:lang w:val="fr-FR"/>
        </w:rPr>
        <w:t>ie</w:t>
      </w:r>
      <w:r w:rsidRPr="00825497">
        <w:rPr>
          <w:rFonts w:ascii="Verdana" w:eastAsia="Verdana" w:hAnsi="Verdana" w:cs="Verdana"/>
          <w:lang w:val="fr-FR"/>
        </w:rPr>
        <w:t xml:space="preserve">l et mobilier : </w:t>
      </w:r>
      <w:r>
        <w:rPr>
          <w:rFonts w:ascii="Verdana" w:eastAsia="Verdana" w:hAnsi="Verdana" w:cs="Verdana"/>
          <w:lang w:val="fr-FR"/>
        </w:rPr>
        <w:t>L’équipement d’une cuisine</w:t>
      </w:r>
      <w:r w:rsidR="00A91365">
        <w:rPr>
          <w:rFonts w:ascii="Verdana" w:eastAsia="Verdana" w:hAnsi="Verdana" w:cs="Verdana"/>
          <w:lang w:val="fr-FR"/>
        </w:rPr>
        <w:t xml:space="preserve"> -</w:t>
      </w:r>
      <w:r>
        <w:rPr>
          <w:rFonts w:ascii="Verdana" w:eastAsia="Verdana" w:hAnsi="Verdana" w:cs="Verdana"/>
          <w:lang w:val="fr-FR"/>
        </w:rPr>
        <w:t xml:space="preserve"> Le matériel électromécanique</w:t>
      </w:r>
      <w:r w:rsidR="00A91365">
        <w:rPr>
          <w:rFonts w:ascii="Verdana" w:eastAsia="Verdana" w:hAnsi="Verdana" w:cs="Verdana"/>
          <w:lang w:val="fr-FR"/>
        </w:rPr>
        <w:t xml:space="preserve"> -</w:t>
      </w:r>
      <w:r>
        <w:rPr>
          <w:rFonts w:ascii="Verdana" w:eastAsia="Verdana" w:hAnsi="Verdana" w:cs="Verdana"/>
          <w:lang w:val="fr-FR"/>
        </w:rPr>
        <w:t xml:space="preserve"> Le petit matériel et les autres ustensiles</w:t>
      </w:r>
      <w:r w:rsidR="00A91365">
        <w:rPr>
          <w:rFonts w:ascii="Verdana" w:eastAsia="Verdana" w:hAnsi="Verdana" w:cs="Verdana"/>
          <w:lang w:val="fr-FR"/>
        </w:rPr>
        <w:t xml:space="preserve"> -</w:t>
      </w:r>
      <w:r>
        <w:rPr>
          <w:rFonts w:ascii="Verdana" w:eastAsia="Verdana" w:hAnsi="Verdana" w:cs="Verdana"/>
          <w:lang w:val="fr-FR"/>
        </w:rPr>
        <w:t xml:space="preserve"> Le matériel de pâtisserie</w:t>
      </w:r>
      <w:r w:rsidR="00A91365">
        <w:rPr>
          <w:rFonts w:ascii="Verdana" w:eastAsia="Verdana" w:hAnsi="Verdana" w:cs="Verdana"/>
          <w:lang w:val="fr-FR"/>
        </w:rPr>
        <w:t xml:space="preserve"> -</w:t>
      </w:r>
      <w:r>
        <w:rPr>
          <w:rFonts w:ascii="Verdana" w:eastAsia="Verdana" w:hAnsi="Verdana" w:cs="Verdana"/>
          <w:lang w:val="fr-FR"/>
        </w:rPr>
        <w:t xml:space="preserve"> La batterie de cuisine</w:t>
      </w:r>
      <w:r w:rsidR="00A91365">
        <w:rPr>
          <w:rFonts w:ascii="Verdana" w:eastAsia="Verdana" w:hAnsi="Verdana" w:cs="Verdana"/>
          <w:lang w:val="fr-FR"/>
        </w:rPr>
        <w:t xml:space="preserve"> -</w:t>
      </w:r>
      <w:r>
        <w:rPr>
          <w:rFonts w:ascii="Verdana" w:eastAsia="Verdana" w:hAnsi="Verdana" w:cs="Verdana"/>
          <w:lang w:val="fr-FR"/>
        </w:rPr>
        <w:t xml:space="preserve"> Le matériel pour stocker, refroidir et réchauffer</w:t>
      </w:r>
      <w:r w:rsidR="00A91365">
        <w:rPr>
          <w:rFonts w:ascii="Verdana" w:eastAsia="Verdana" w:hAnsi="Verdana" w:cs="Verdana"/>
          <w:lang w:val="fr-FR"/>
        </w:rPr>
        <w:t xml:space="preserve"> -</w:t>
      </w:r>
      <w:r>
        <w:rPr>
          <w:rFonts w:ascii="Verdana" w:eastAsia="Verdana" w:hAnsi="Verdana" w:cs="Verdana"/>
          <w:lang w:val="fr-FR"/>
        </w:rPr>
        <w:t xml:space="preserve"> L’équipement d’une salle</w:t>
      </w:r>
    </w:p>
    <w:p w14:paraId="4D0EF4B3" w14:textId="22CB0E31" w:rsidR="00E72294" w:rsidRDefault="00E72294" w:rsidP="00825497">
      <w:pPr>
        <w:widowControl w:val="0"/>
        <w:spacing w:line="240" w:lineRule="auto"/>
        <w:ind w:hanging="2"/>
        <w:jc w:val="both"/>
        <w:rPr>
          <w:rFonts w:ascii="Verdana" w:hAnsi="Verdana"/>
          <w:lang w:val="fr-FR"/>
        </w:rPr>
      </w:pPr>
      <w:r w:rsidRPr="005003ED">
        <w:rPr>
          <w:rFonts w:ascii="Verdana" w:hAnsi="Verdana"/>
          <w:u w:val="single"/>
          <w:lang w:val="fr-FR"/>
        </w:rPr>
        <w:t>Communication</w:t>
      </w:r>
      <w:r>
        <w:rPr>
          <w:rFonts w:ascii="Verdana" w:hAnsi="Verdana"/>
          <w:lang w:val="fr-FR"/>
        </w:rPr>
        <w:t> : Parler des t</w:t>
      </w:r>
      <w:r w:rsidR="00C93DFB">
        <w:rPr>
          <w:rFonts w:ascii="Verdana" w:hAnsi="Verdana"/>
          <w:lang w:val="fr-FR"/>
        </w:rPr>
        <w:t>â</w:t>
      </w:r>
      <w:r>
        <w:rPr>
          <w:rFonts w:ascii="Verdana" w:hAnsi="Verdana"/>
          <w:lang w:val="fr-FR"/>
        </w:rPr>
        <w:t>ches en cuisine et en salle – Parler de l’emploi du temps – Identifier un objet et parler de sa fonction – Exprimer la quantité – Comprendre, expliquer et écrire une recette – Se renseigner et donner des détails sur la préparation d’une soupe – Présenter un produit</w:t>
      </w:r>
    </w:p>
    <w:p w14:paraId="4737511E" w14:textId="77777777" w:rsidR="006D1B74" w:rsidRDefault="006D1B74" w:rsidP="00825497">
      <w:pPr>
        <w:widowControl w:val="0"/>
        <w:spacing w:line="240" w:lineRule="auto"/>
        <w:ind w:hanging="2"/>
        <w:jc w:val="both"/>
        <w:rPr>
          <w:rFonts w:ascii="Verdana" w:hAnsi="Verdana"/>
          <w:lang w:val="fr-FR"/>
        </w:rPr>
      </w:pPr>
    </w:p>
    <w:p w14:paraId="0CF1F96A" w14:textId="00761E48" w:rsidR="00E72294" w:rsidRPr="00CB5A37" w:rsidRDefault="00E72294" w:rsidP="00E72294">
      <w:pPr>
        <w:jc w:val="both"/>
        <w:rPr>
          <w:rFonts w:ascii="Verdana" w:hAnsi="Verdana"/>
          <w:b/>
          <w:bCs/>
          <w:u w:val="single"/>
          <w:lang w:val="fr-FR"/>
        </w:rPr>
      </w:pPr>
      <w:r>
        <w:rPr>
          <w:rFonts w:ascii="Verdana" w:hAnsi="Verdana"/>
          <w:b/>
          <w:bCs/>
          <w:u w:val="single"/>
          <w:lang w:val="fr-FR"/>
        </w:rPr>
        <w:t>Penta</w:t>
      </w:r>
      <w:r w:rsidRPr="00CB5A37">
        <w:rPr>
          <w:rFonts w:ascii="Verdana" w:hAnsi="Verdana"/>
          <w:b/>
          <w:bCs/>
          <w:u w:val="single"/>
          <w:lang w:val="fr-FR"/>
        </w:rPr>
        <w:t>mestre</w:t>
      </w:r>
    </w:p>
    <w:p w14:paraId="01DDC644" w14:textId="56B087B4" w:rsidR="00CB5A37" w:rsidRPr="003A3D45" w:rsidRDefault="00CB5A37" w:rsidP="005003ED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u w:val="single"/>
          <w:lang w:val="fr-FR"/>
        </w:rPr>
      </w:pPr>
      <w:r w:rsidRPr="003A3D45">
        <w:rPr>
          <w:rFonts w:ascii="Verdana" w:eastAsia="Verdana" w:hAnsi="Verdana" w:cs="Verdana"/>
          <w:u w:val="single"/>
          <w:lang w:val="fr-FR"/>
        </w:rPr>
        <w:t xml:space="preserve">Module </w:t>
      </w:r>
      <w:r>
        <w:rPr>
          <w:rFonts w:ascii="Verdana" w:eastAsia="Verdana" w:hAnsi="Verdana" w:cs="Verdana"/>
          <w:u w:val="single"/>
          <w:lang w:val="fr-FR"/>
        </w:rPr>
        <w:t>4</w:t>
      </w:r>
      <w:r w:rsidRPr="003A3D45">
        <w:rPr>
          <w:rFonts w:ascii="Verdana" w:eastAsia="Verdana" w:hAnsi="Verdana" w:cs="Verdana"/>
          <w:u w:val="single"/>
          <w:lang w:val="fr-FR"/>
        </w:rPr>
        <w:t xml:space="preserve"> – </w:t>
      </w:r>
      <w:r>
        <w:rPr>
          <w:rFonts w:ascii="Verdana" w:eastAsia="Verdana" w:hAnsi="Verdana" w:cs="Verdana"/>
          <w:u w:val="single"/>
          <w:lang w:val="fr-FR"/>
        </w:rPr>
        <w:t>En amuse-bouche…</w:t>
      </w:r>
    </w:p>
    <w:p w14:paraId="0EA7D792" w14:textId="4C01F503" w:rsidR="003A3D45" w:rsidRDefault="005003ED" w:rsidP="005003ED">
      <w:pPr>
        <w:jc w:val="both"/>
        <w:rPr>
          <w:rFonts w:ascii="Verdana" w:hAnsi="Verdana"/>
          <w:lang w:val="fr-FR"/>
        </w:rPr>
      </w:pPr>
      <w:r w:rsidRPr="005003ED">
        <w:rPr>
          <w:rFonts w:ascii="Verdana" w:hAnsi="Verdana"/>
          <w:lang w:val="fr-FR"/>
        </w:rPr>
        <w:t>Les hors-d’œuvre et les entrées</w:t>
      </w:r>
    </w:p>
    <w:p w14:paraId="46D5E931" w14:textId="3BFE898C" w:rsidR="00E72294" w:rsidRDefault="00E72294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Soupes, potages, crèmes et veloutés</w:t>
      </w:r>
    </w:p>
    <w:p w14:paraId="52A3270B" w14:textId="327B1D35" w:rsidR="00E72294" w:rsidRDefault="00E72294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Sauces et assaisonnements : Les sauces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Les roux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Sauces de base ou dérivés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Les assaisonnements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</w:t>
      </w:r>
      <w:r w:rsidR="00A91365">
        <w:rPr>
          <w:rFonts w:ascii="Trebuchet MS" w:hAnsi="Trebuchet MS"/>
          <w:lang w:val="fr-FR"/>
        </w:rPr>
        <w:t>É</w:t>
      </w:r>
      <w:r>
        <w:rPr>
          <w:rFonts w:ascii="Verdana" w:hAnsi="Verdana"/>
          <w:lang w:val="fr-FR"/>
        </w:rPr>
        <w:t>pices et herbes aromatiques</w:t>
      </w:r>
    </w:p>
    <w:p w14:paraId="75F551A2" w14:textId="3CC6028A" w:rsidR="00E72294" w:rsidRPr="00624263" w:rsidRDefault="00E72294" w:rsidP="005003ED">
      <w:pPr>
        <w:jc w:val="both"/>
        <w:rPr>
          <w:rFonts w:ascii="Verdana" w:hAnsi="Verdana"/>
          <w:u w:val="single"/>
          <w:lang w:val="fr-FR"/>
        </w:rPr>
      </w:pPr>
      <w:r w:rsidRPr="00624263">
        <w:rPr>
          <w:rFonts w:ascii="Verdana" w:hAnsi="Verdana"/>
          <w:u w:val="single"/>
          <w:lang w:val="fr-FR"/>
        </w:rPr>
        <w:t>Module 5 – Les plats de résistance</w:t>
      </w:r>
    </w:p>
    <w:p w14:paraId="536D555F" w14:textId="59024FD0" w:rsidR="00E72294" w:rsidRDefault="00E72294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La viande : Les découpes des différents animaux</w:t>
      </w:r>
    </w:p>
    <w:p w14:paraId="0B3A5640" w14:textId="4F86ED8A" w:rsidR="00E72294" w:rsidRDefault="00E72294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Le poisson : Les produits de la pêche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Conserver et préparer le poisson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Les différentes parties du poisson</w:t>
      </w:r>
    </w:p>
    <w:p w14:paraId="13B55A06" w14:textId="0E57BCC6" w:rsidR="00E72294" w:rsidRDefault="00E72294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Les garnitures : Les légumes frais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Les légumes secs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Le riz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Les pâtes </w:t>
      </w:r>
    </w:p>
    <w:p w14:paraId="2FA37E2C" w14:textId="7267E060" w:rsidR="00624263" w:rsidRPr="00624263" w:rsidRDefault="00624263" w:rsidP="00624263">
      <w:pPr>
        <w:jc w:val="both"/>
        <w:rPr>
          <w:rFonts w:ascii="Verdana" w:hAnsi="Verdana"/>
          <w:u w:val="single"/>
          <w:lang w:val="fr-FR"/>
        </w:rPr>
      </w:pPr>
      <w:r w:rsidRPr="00624263">
        <w:rPr>
          <w:rFonts w:ascii="Verdana" w:hAnsi="Verdana"/>
          <w:u w:val="single"/>
          <w:lang w:val="fr-FR"/>
        </w:rPr>
        <w:t xml:space="preserve">Module </w:t>
      </w:r>
      <w:r>
        <w:rPr>
          <w:rFonts w:ascii="Verdana" w:hAnsi="Verdana"/>
          <w:u w:val="single"/>
          <w:lang w:val="fr-FR"/>
        </w:rPr>
        <w:t>6</w:t>
      </w:r>
      <w:r w:rsidRPr="00624263">
        <w:rPr>
          <w:rFonts w:ascii="Verdana" w:hAnsi="Verdana"/>
          <w:u w:val="single"/>
          <w:lang w:val="fr-FR"/>
        </w:rPr>
        <w:t xml:space="preserve"> – Le</w:t>
      </w:r>
      <w:r>
        <w:rPr>
          <w:rFonts w:ascii="Verdana" w:hAnsi="Verdana"/>
          <w:u w:val="single"/>
          <w:lang w:val="fr-FR"/>
        </w:rPr>
        <w:t xml:space="preserve"> pain, le</w:t>
      </w:r>
      <w:r w:rsidRPr="00624263">
        <w:rPr>
          <w:rFonts w:ascii="Verdana" w:hAnsi="Verdana"/>
          <w:u w:val="single"/>
          <w:lang w:val="fr-FR"/>
        </w:rPr>
        <w:t xml:space="preserve">s </w:t>
      </w:r>
      <w:r>
        <w:rPr>
          <w:rFonts w:ascii="Verdana" w:hAnsi="Verdana"/>
          <w:u w:val="single"/>
          <w:lang w:val="fr-FR"/>
        </w:rPr>
        <w:t>œufs et le fromage</w:t>
      </w:r>
    </w:p>
    <w:p w14:paraId="78C216A6" w14:textId="2D9B8654" w:rsidR="00624263" w:rsidRDefault="00624263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Les ingrédients et les préparations des pains</w:t>
      </w:r>
    </w:p>
    <w:p w14:paraId="51BB007E" w14:textId="355028D0" w:rsidR="00624263" w:rsidRDefault="00624263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Les différentes façons de cuire les œufs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Le fromage</w:t>
      </w:r>
    </w:p>
    <w:p w14:paraId="1FF55E2C" w14:textId="104A75E0" w:rsidR="00A91365" w:rsidRDefault="005003ED" w:rsidP="005003ED">
      <w:pPr>
        <w:jc w:val="both"/>
        <w:rPr>
          <w:rFonts w:ascii="Verdana" w:hAnsi="Verdana"/>
          <w:lang w:val="fr-FR"/>
        </w:rPr>
      </w:pPr>
      <w:r w:rsidRPr="000A5238">
        <w:rPr>
          <w:rFonts w:ascii="Verdana" w:hAnsi="Verdana"/>
          <w:u w:val="single"/>
          <w:lang w:val="fr-FR"/>
        </w:rPr>
        <w:t>Communication</w:t>
      </w:r>
      <w:r w:rsidRPr="00624263">
        <w:rPr>
          <w:rFonts w:ascii="Verdana" w:hAnsi="Verdana"/>
          <w:lang w:val="fr-FR"/>
        </w:rPr>
        <w:t xml:space="preserve"> : </w:t>
      </w:r>
      <w:r w:rsidR="00624263" w:rsidRPr="00624263">
        <w:rPr>
          <w:rFonts w:ascii="Verdana" w:hAnsi="Verdana"/>
          <w:lang w:val="fr-FR"/>
        </w:rPr>
        <w:t>Se renseigner e</w:t>
      </w:r>
      <w:r w:rsidR="00A91365">
        <w:rPr>
          <w:rFonts w:ascii="Verdana" w:hAnsi="Verdana"/>
          <w:lang w:val="fr-FR"/>
        </w:rPr>
        <w:t>t</w:t>
      </w:r>
      <w:r w:rsidR="00624263" w:rsidRPr="00624263">
        <w:rPr>
          <w:rFonts w:ascii="Verdana" w:hAnsi="Verdana"/>
          <w:lang w:val="fr-FR"/>
        </w:rPr>
        <w:t xml:space="preserve"> d</w:t>
      </w:r>
      <w:r w:rsidR="00624263">
        <w:rPr>
          <w:rFonts w:ascii="Verdana" w:hAnsi="Verdana"/>
          <w:lang w:val="fr-FR"/>
        </w:rPr>
        <w:t>onner des détails sur la viande et sur les types de cuisson d’un steak, sur les poissons, les garnitures, le pain, les œufs et le fromage</w:t>
      </w:r>
    </w:p>
    <w:p w14:paraId="6791C65D" w14:textId="77777777" w:rsidR="00A1172B" w:rsidRDefault="00A1172B" w:rsidP="005003ED">
      <w:pPr>
        <w:jc w:val="both"/>
        <w:rPr>
          <w:rFonts w:ascii="Verdana" w:hAnsi="Verdana"/>
          <w:lang w:val="fr-FR"/>
        </w:rPr>
      </w:pPr>
    </w:p>
    <w:p w14:paraId="6D5EEA4B" w14:textId="44F55265" w:rsidR="003A3D45" w:rsidRPr="000A5238" w:rsidRDefault="003A3D45" w:rsidP="005003ED">
      <w:pPr>
        <w:jc w:val="both"/>
        <w:rPr>
          <w:rFonts w:ascii="Verdana" w:hAnsi="Verdana"/>
          <w:b/>
          <w:bCs/>
          <w:sz w:val="24"/>
          <w:szCs w:val="24"/>
          <w:u w:val="single"/>
          <w:lang w:val="fr-FR"/>
        </w:rPr>
      </w:pPr>
      <w:r w:rsidRPr="000A5238">
        <w:rPr>
          <w:rFonts w:ascii="Verdana" w:hAnsi="Verdana"/>
          <w:b/>
          <w:bCs/>
          <w:sz w:val="24"/>
          <w:szCs w:val="24"/>
          <w:u w:val="single"/>
          <w:lang w:val="fr-FR"/>
        </w:rPr>
        <w:t>Qu</w:t>
      </w:r>
      <w:r w:rsidR="004A50AE" w:rsidRPr="000A5238">
        <w:rPr>
          <w:rFonts w:ascii="Verdana" w:hAnsi="Verdana"/>
          <w:b/>
          <w:bCs/>
          <w:sz w:val="24"/>
          <w:szCs w:val="24"/>
          <w:u w:val="single"/>
          <w:lang w:val="fr-FR"/>
        </w:rPr>
        <w:t>in</w:t>
      </w:r>
      <w:r w:rsidRPr="000A5238">
        <w:rPr>
          <w:rFonts w:ascii="Verdana" w:hAnsi="Verdana"/>
          <w:b/>
          <w:bCs/>
          <w:sz w:val="24"/>
          <w:szCs w:val="24"/>
          <w:u w:val="single"/>
          <w:lang w:val="fr-FR"/>
        </w:rPr>
        <w:t xml:space="preserve">to </w:t>
      </w:r>
      <w:proofErr w:type="spellStart"/>
      <w:r w:rsidRPr="000A5238">
        <w:rPr>
          <w:rFonts w:ascii="Verdana" w:hAnsi="Verdana"/>
          <w:b/>
          <w:bCs/>
          <w:sz w:val="24"/>
          <w:szCs w:val="24"/>
          <w:u w:val="single"/>
          <w:lang w:val="fr-FR"/>
        </w:rPr>
        <w:t>anno</w:t>
      </w:r>
      <w:proofErr w:type="spellEnd"/>
    </w:p>
    <w:p w14:paraId="60508B04" w14:textId="77777777" w:rsidR="00E72294" w:rsidRPr="000A5238" w:rsidRDefault="00E72294" w:rsidP="00E72294">
      <w:pPr>
        <w:jc w:val="both"/>
        <w:rPr>
          <w:rFonts w:ascii="Verdana" w:hAnsi="Verdana"/>
          <w:b/>
          <w:bCs/>
          <w:u w:val="single"/>
          <w:lang w:val="fr-FR"/>
        </w:rPr>
      </w:pPr>
      <w:r w:rsidRPr="000A5238">
        <w:rPr>
          <w:rFonts w:ascii="Verdana" w:hAnsi="Verdana"/>
          <w:b/>
          <w:bCs/>
          <w:u w:val="single"/>
          <w:lang w:val="fr-FR"/>
        </w:rPr>
        <w:t>Trimestre</w:t>
      </w:r>
    </w:p>
    <w:p w14:paraId="7A1C7E5D" w14:textId="4DCFD619" w:rsidR="00624263" w:rsidRPr="00624263" w:rsidRDefault="00624263" w:rsidP="00624263">
      <w:pPr>
        <w:jc w:val="both"/>
        <w:rPr>
          <w:rFonts w:ascii="Verdana" w:hAnsi="Verdana"/>
          <w:u w:val="single"/>
          <w:lang w:val="fr-FR"/>
        </w:rPr>
      </w:pPr>
      <w:r w:rsidRPr="00624263">
        <w:rPr>
          <w:rFonts w:ascii="Verdana" w:hAnsi="Verdana"/>
          <w:u w:val="single"/>
          <w:lang w:val="fr-FR"/>
        </w:rPr>
        <w:t xml:space="preserve">Module </w:t>
      </w:r>
      <w:r>
        <w:rPr>
          <w:rFonts w:ascii="Verdana" w:hAnsi="Verdana"/>
          <w:u w:val="single"/>
          <w:lang w:val="fr-FR"/>
        </w:rPr>
        <w:t>10</w:t>
      </w:r>
      <w:r w:rsidRPr="00624263">
        <w:rPr>
          <w:rFonts w:ascii="Verdana" w:hAnsi="Verdana"/>
          <w:u w:val="single"/>
          <w:lang w:val="fr-FR"/>
        </w:rPr>
        <w:t xml:space="preserve"> – Le</w:t>
      </w:r>
      <w:r>
        <w:rPr>
          <w:rFonts w:ascii="Verdana" w:hAnsi="Verdana"/>
          <w:u w:val="single"/>
          <w:lang w:val="fr-FR"/>
        </w:rPr>
        <w:t xml:space="preserve"> monde du vin</w:t>
      </w:r>
    </w:p>
    <w:p w14:paraId="2CEF565D" w14:textId="7BC28F7C" w:rsidR="003A3D45" w:rsidRPr="00624263" w:rsidRDefault="00624263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Vins et vignobles : Un peu d’histoire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Les régions viticoles et les vins de France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La classification des vins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L’étiquette</w:t>
      </w:r>
    </w:p>
    <w:p w14:paraId="32289EB0" w14:textId="2492B5AE" w:rsidR="00624263" w:rsidRPr="00624263" w:rsidRDefault="00624263" w:rsidP="00624263">
      <w:pPr>
        <w:jc w:val="both"/>
        <w:rPr>
          <w:rFonts w:ascii="Verdana" w:hAnsi="Verdana"/>
          <w:u w:val="single"/>
          <w:lang w:val="fr-FR"/>
        </w:rPr>
      </w:pPr>
      <w:r w:rsidRPr="00624263">
        <w:rPr>
          <w:rFonts w:ascii="Verdana" w:hAnsi="Verdana"/>
          <w:u w:val="single"/>
          <w:lang w:val="fr-FR"/>
        </w:rPr>
        <w:t xml:space="preserve">Module </w:t>
      </w:r>
      <w:r>
        <w:rPr>
          <w:rFonts w:ascii="Verdana" w:hAnsi="Verdana"/>
          <w:u w:val="single"/>
          <w:lang w:val="fr-FR"/>
        </w:rPr>
        <w:t>12</w:t>
      </w:r>
      <w:r w:rsidRPr="00624263">
        <w:rPr>
          <w:rFonts w:ascii="Verdana" w:hAnsi="Verdana"/>
          <w:u w:val="single"/>
          <w:lang w:val="fr-FR"/>
        </w:rPr>
        <w:t xml:space="preserve"> – </w:t>
      </w:r>
      <w:r>
        <w:rPr>
          <w:rFonts w:ascii="Verdana" w:hAnsi="Verdana"/>
          <w:u w:val="single"/>
          <w:lang w:val="fr-FR"/>
        </w:rPr>
        <w:t>Chercher un emploi</w:t>
      </w:r>
    </w:p>
    <w:p w14:paraId="414614BF" w14:textId="5F106296" w:rsidR="00624263" w:rsidRDefault="00624263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Les méthodes de recrutement et les différents types de contrat</w:t>
      </w:r>
      <w:r w:rsidR="006270EF">
        <w:rPr>
          <w:rFonts w:ascii="Verdana" w:hAnsi="Verdana"/>
          <w:lang w:val="fr-FR"/>
        </w:rPr>
        <w:t>s</w:t>
      </w:r>
    </w:p>
    <w:p w14:paraId="1083FA35" w14:textId="1751F5F4" w:rsidR="006270EF" w:rsidRPr="00624263" w:rsidRDefault="006270EF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Poser sa candidature : Le CV, la lettre de motivation et l’entretien d’embauche</w:t>
      </w:r>
    </w:p>
    <w:p w14:paraId="0C02936F" w14:textId="75183889" w:rsidR="00624263" w:rsidRPr="00624263" w:rsidRDefault="00624263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Communication : Parler d’un vin à partir de son étiquette</w:t>
      </w:r>
      <w:r w:rsidR="006270EF">
        <w:rPr>
          <w:rFonts w:ascii="Verdana" w:hAnsi="Verdana"/>
          <w:lang w:val="fr-FR"/>
        </w:rPr>
        <w:t xml:space="preserve"> – Présenter son CV – </w:t>
      </w:r>
      <w:r w:rsidR="00A91365">
        <w:rPr>
          <w:rFonts w:ascii="Trebuchet MS" w:hAnsi="Trebuchet MS"/>
          <w:lang w:val="fr-FR"/>
        </w:rPr>
        <w:t>É</w:t>
      </w:r>
      <w:r w:rsidR="006270EF">
        <w:rPr>
          <w:rFonts w:ascii="Verdana" w:hAnsi="Verdana"/>
          <w:lang w:val="fr-FR"/>
        </w:rPr>
        <w:t>crire une lettre de motivation</w:t>
      </w:r>
    </w:p>
    <w:p w14:paraId="142C3AE6" w14:textId="77777777" w:rsidR="00624263" w:rsidRPr="00CB5A37" w:rsidRDefault="00624263" w:rsidP="00624263">
      <w:pPr>
        <w:jc w:val="both"/>
        <w:rPr>
          <w:rFonts w:ascii="Verdana" w:hAnsi="Verdana"/>
          <w:b/>
          <w:bCs/>
          <w:u w:val="single"/>
          <w:lang w:val="fr-FR"/>
        </w:rPr>
      </w:pPr>
      <w:r>
        <w:rPr>
          <w:rFonts w:ascii="Verdana" w:hAnsi="Verdana"/>
          <w:b/>
          <w:bCs/>
          <w:u w:val="single"/>
          <w:lang w:val="fr-FR"/>
        </w:rPr>
        <w:t>Penta</w:t>
      </w:r>
      <w:r w:rsidRPr="00CB5A37">
        <w:rPr>
          <w:rFonts w:ascii="Verdana" w:hAnsi="Verdana"/>
          <w:b/>
          <w:bCs/>
          <w:u w:val="single"/>
          <w:lang w:val="fr-FR"/>
        </w:rPr>
        <w:t>mestre</w:t>
      </w:r>
    </w:p>
    <w:p w14:paraId="5B5C84CD" w14:textId="1E3D85E5" w:rsidR="00624263" w:rsidRPr="00624263" w:rsidRDefault="00624263" w:rsidP="00624263">
      <w:pPr>
        <w:jc w:val="both"/>
        <w:rPr>
          <w:rFonts w:ascii="Verdana" w:hAnsi="Verdana"/>
          <w:u w:val="single"/>
          <w:lang w:val="fr-FR"/>
        </w:rPr>
      </w:pPr>
      <w:r w:rsidRPr="00624263">
        <w:rPr>
          <w:rFonts w:ascii="Verdana" w:hAnsi="Verdana"/>
          <w:u w:val="single"/>
          <w:lang w:val="fr-FR"/>
        </w:rPr>
        <w:t xml:space="preserve">Module </w:t>
      </w:r>
      <w:r>
        <w:rPr>
          <w:rFonts w:ascii="Verdana" w:hAnsi="Verdana"/>
          <w:u w:val="single"/>
          <w:lang w:val="fr-FR"/>
        </w:rPr>
        <w:t>13</w:t>
      </w:r>
      <w:r w:rsidRPr="00624263">
        <w:rPr>
          <w:rFonts w:ascii="Verdana" w:hAnsi="Verdana"/>
          <w:u w:val="single"/>
          <w:lang w:val="fr-FR"/>
        </w:rPr>
        <w:t xml:space="preserve"> – </w:t>
      </w:r>
      <w:r w:rsidR="006270EF">
        <w:rPr>
          <w:rFonts w:ascii="Verdana" w:hAnsi="Verdana"/>
          <w:u w:val="single"/>
          <w:lang w:val="fr-FR"/>
        </w:rPr>
        <w:t>Régimes et nutrition</w:t>
      </w:r>
    </w:p>
    <w:p w14:paraId="0B12FCB5" w14:textId="6F55BA3E" w:rsidR="00CB5A37" w:rsidRPr="00624263" w:rsidRDefault="006270EF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La pyramide alimentaire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</w:t>
      </w:r>
      <w:r w:rsidR="00A91365">
        <w:rPr>
          <w:rFonts w:ascii="Verdana" w:hAnsi="Verdana"/>
          <w:lang w:val="fr-FR"/>
        </w:rPr>
        <w:t>L</w:t>
      </w:r>
      <w:r>
        <w:rPr>
          <w:rFonts w:ascii="Verdana" w:hAnsi="Verdana"/>
          <w:lang w:val="fr-FR"/>
        </w:rPr>
        <w:t>es différents régimes alimentaires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</w:t>
      </w:r>
      <w:r w:rsidR="00A91365">
        <w:rPr>
          <w:rFonts w:ascii="Verdana" w:hAnsi="Verdana"/>
          <w:lang w:val="fr-FR"/>
        </w:rPr>
        <w:t>L</w:t>
      </w:r>
      <w:r>
        <w:rPr>
          <w:rFonts w:ascii="Verdana" w:hAnsi="Verdana"/>
          <w:lang w:val="fr-FR"/>
        </w:rPr>
        <w:t>es troubles du comportement alimentaire</w:t>
      </w:r>
    </w:p>
    <w:p w14:paraId="075F9587" w14:textId="02AB359D" w:rsidR="00624263" w:rsidRPr="00624263" w:rsidRDefault="00624263" w:rsidP="00624263">
      <w:pPr>
        <w:jc w:val="both"/>
        <w:rPr>
          <w:rFonts w:ascii="Verdana" w:hAnsi="Verdana"/>
          <w:u w:val="single"/>
          <w:lang w:val="fr-FR"/>
        </w:rPr>
      </w:pPr>
      <w:r w:rsidRPr="00624263">
        <w:rPr>
          <w:rFonts w:ascii="Verdana" w:hAnsi="Verdana"/>
          <w:u w:val="single"/>
          <w:lang w:val="fr-FR"/>
        </w:rPr>
        <w:t xml:space="preserve">Module </w:t>
      </w:r>
      <w:r>
        <w:rPr>
          <w:rFonts w:ascii="Verdana" w:hAnsi="Verdana"/>
          <w:u w:val="single"/>
          <w:lang w:val="fr-FR"/>
        </w:rPr>
        <w:t>14</w:t>
      </w:r>
      <w:r w:rsidRPr="00624263">
        <w:rPr>
          <w:rFonts w:ascii="Verdana" w:hAnsi="Verdana"/>
          <w:u w:val="single"/>
          <w:lang w:val="fr-FR"/>
        </w:rPr>
        <w:t xml:space="preserve"> – L</w:t>
      </w:r>
      <w:r w:rsidR="006270EF">
        <w:rPr>
          <w:rFonts w:ascii="Verdana" w:hAnsi="Verdana"/>
          <w:u w:val="single"/>
          <w:lang w:val="fr-FR"/>
        </w:rPr>
        <w:t>a France et la Francophonie</w:t>
      </w:r>
    </w:p>
    <w:p w14:paraId="1E59EF02" w14:textId="7F6793C2" w:rsidR="00CB5A37" w:rsidRPr="00624263" w:rsidRDefault="006270EF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La France administrative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Les </w:t>
      </w:r>
      <w:proofErr w:type="spellStart"/>
      <w:r>
        <w:rPr>
          <w:rFonts w:ascii="Verdana" w:hAnsi="Verdana"/>
          <w:lang w:val="fr-FR"/>
        </w:rPr>
        <w:t>Drom</w:t>
      </w:r>
      <w:proofErr w:type="spellEnd"/>
      <w:r>
        <w:rPr>
          <w:rFonts w:ascii="Verdana" w:hAnsi="Verdana"/>
          <w:lang w:val="fr-FR"/>
        </w:rPr>
        <w:t>-Com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La France métropolitaine</w:t>
      </w:r>
    </w:p>
    <w:p w14:paraId="6C948D3E" w14:textId="51B6D452" w:rsidR="00CB5A37" w:rsidRPr="00624263" w:rsidRDefault="006270EF" w:rsidP="005003ED">
      <w:pPr>
        <w:jc w:val="both"/>
        <w:rPr>
          <w:rFonts w:ascii="Verdana" w:hAnsi="Verdana"/>
          <w:lang w:val="fr-FR"/>
        </w:rPr>
      </w:pPr>
      <w:r w:rsidRPr="000A5238">
        <w:rPr>
          <w:rFonts w:ascii="Verdana" w:hAnsi="Verdana"/>
          <w:u w:val="single"/>
          <w:lang w:val="fr-FR"/>
        </w:rPr>
        <w:t>Communication</w:t>
      </w:r>
      <w:r>
        <w:rPr>
          <w:rFonts w:ascii="Verdana" w:hAnsi="Verdana"/>
          <w:lang w:val="fr-FR"/>
        </w:rPr>
        <w:t> : Exprimer son opinion – Savoir argumenter</w:t>
      </w:r>
    </w:p>
    <w:sectPr w:rsidR="00CB5A37" w:rsidRPr="006242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4D"/>
    <w:rsid w:val="00014C7E"/>
    <w:rsid w:val="00075EF1"/>
    <w:rsid w:val="000A5238"/>
    <w:rsid w:val="002E4451"/>
    <w:rsid w:val="003A3D45"/>
    <w:rsid w:val="003F424D"/>
    <w:rsid w:val="004A50AE"/>
    <w:rsid w:val="005003ED"/>
    <w:rsid w:val="005B37D9"/>
    <w:rsid w:val="00624263"/>
    <w:rsid w:val="006270EF"/>
    <w:rsid w:val="00687AA9"/>
    <w:rsid w:val="006D1B74"/>
    <w:rsid w:val="00711ED7"/>
    <w:rsid w:val="00825497"/>
    <w:rsid w:val="00947CBE"/>
    <w:rsid w:val="009D39E9"/>
    <w:rsid w:val="00A1172B"/>
    <w:rsid w:val="00A91365"/>
    <w:rsid w:val="00AA5220"/>
    <w:rsid w:val="00B31E98"/>
    <w:rsid w:val="00C51CBE"/>
    <w:rsid w:val="00C93DFB"/>
    <w:rsid w:val="00CB5A37"/>
    <w:rsid w:val="00E7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8846"/>
  <w15:chartTrackingRefBased/>
  <w15:docId w15:val="{A40657CC-81D4-4487-9F88-2A25330D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4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4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4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4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4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4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4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4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4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4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4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4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424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424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424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424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424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424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4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4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4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4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4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424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424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424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4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424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424D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3A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Vicepresidenza</cp:lastModifiedBy>
  <cp:revision>2</cp:revision>
  <dcterms:created xsi:type="dcterms:W3CDTF">2025-05-12T08:32:00Z</dcterms:created>
  <dcterms:modified xsi:type="dcterms:W3CDTF">2025-05-12T08:32:00Z</dcterms:modified>
</cp:coreProperties>
</file>